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</w:p>
    <w:p w:rsidR="00D84C84" w:rsidRPr="00AF082D" w:rsidRDefault="00857462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  <w:r>
        <w:rPr>
          <w:rFonts w:ascii="Arial" w:hAnsi="Arial"/>
          <w:bCs w:val="0"/>
          <w:color w:val="000000"/>
          <w:sz w:val="20"/>
          <w:szCs w:val="20"/>
        </w:rPr>
        <w:t xml:space="preserve">Leonberg, </w:t>
      </w:r>
      <w:r w:rsidR="00FA6E0C">
        <w:rPr>
          <w:rFonts w:ascii="Arial" w:hAnsi="Arial"/>
          <w:bCs w:val="0"/>
          <w:color w:val="000000"/>
          <w:sz w:val="20"/>
          <w:szCs w:val="20"/>
        </w:rPr>
        <w:t>22</w:t>
      </w:r>
      <w:r w:rsidR="00F16388">
        <w:rPr>
          <w:rFonts w:ascii="Arial" w:hAnsi="Arial"/>
          <w:bCs w:val="0"/>
          <w:color w:val="000000"/>
          <w:sz w:val="20"/>
          <w:szCs w:val="20"/>
        </w:rPr>
        <w:t xml:space="preserve">. </w:t>
      </w:r>
      <w:r w:rsidR="00843C0B">
        <w:rPr>
          <w:rFonts w:ascii="Arial" w:hAnsi="Arial"/>
          <w:bCs w:val="0"/>
          <w:color w:val="000000"/>
          <w:sz w:val="20"/>
          <w:szCs w:val="20"/>
        </w:rPr>
        <w:t>Ju</w:t>
      </w:r>
      <w:r w:rsidR="00F750E9">
        <w:rPr>
          <w:rFonts w:ascii="Arial" w:hAnsi="Arial"/>
          <w:bCs w:val="0"/>
          <w:color w:val="000000"/>
          <w:sz w:val="20"/>
          <w:szCs w:val="20"/>
        </w:rPr>
        <w:t>l</w:t>
      </w:r>
      <w:r w:rsidR="00843C0B">
        <w:rPr>
          <w:rFonts w:ascii="Arial" w:hAnsi="Arial"/>
          <w:bCs w:val="0"/>
          <w:color w:val="000000"/>
          <w:sz w:val="20"/>
          <w:szCs w:val="20"/>
        </w:rPr>
        <w:t xml:space="preserve">i </w:t>
      </w:r>
      <w:r w:rsidR="00AF082D" w:rsidRPr="00AF082D">
        <w:rPr>
          <w:rFonts w:ascii="Arial" w:hAnsi="Arial"/>
          <w:bCs w:val="0"/>
          <w:color w:val="000000"/>
          <w:sz w:val="20"/>
          <w:szCs w:val="20"/>
        </w:rPr>
        <w:t>201</w:t>
      </w:r>
      <w:r w:rsidR="006F762F">
        <w:rPr>
          <w:rFonts w:ascii="Arial" w:hAnsi="Arial"/>
          <w:bCs w:val="0"/>
          <w:color w:val="000000"/>
          <w:sz w:val="20"/>
          <w:szCs w:val="20"/>
        </w:rPr>
        <w:t>9</w:t>
      </w:r>
    </w:p>
    <w:p w:rsidR="007D7777" w:rsidRDefault="007D7777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2C1997" w:rsidRDefault="002C1997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843C0B" w:rsidRDefault="009C4843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Upgrade in die GT-Klasse</w:t>
      </w:r>
      <w:r w:rsidR="006E7005">
        <w:rPr>
          <w:rFonts w:ascii="Arial" w:hAnsi="Arial"/>
          <w:b/>
          <w:sz w:val="20"/>
          <w:szCs w:val="20"/>
        </w:rPr>
        <w:t xml:space="preserve"> − für kurze Zeit im Paket mit Preisvorteil.</w:t>
      </w:r>
      <w:r w:rsidR="006E7005">
        <w:rPr>
          <w:rFonts w:ascii="Arial" w:hAnsi="Arial"/>
          <w:b/>
          <w:sz w:val="20"/>
          <w:szCs w:val="20"/>
        </w:rPr>
        <w:br/>
      </w:r>
      <w:r w:rsidR="00843C0B">
        <w:rPr>
          <w:rFonts w:ascii="Arial" w:hAnsi="Arial"/>
          <w:b/>
          <w:sz w:val="20"/>
          <w:szCs w:val="20"/>
        </w:rPr>
        <w:t xml:space="preserve">TECHART </w:t>
      </w:r>
      <w:r>
        <w:rPr>
          <w:rFonts w:ascii="Arial" w:hAnsi="Arial"/>
          <w:b/>
          <w:sz w:val="20"/>
          <w:szCs w:val="20"/>
        </w:rPr>
        <w:t xml:space="preserve">verleiht </w:t>
      </w:r>
      <w:r w:rsidR="00830B59">
        <w:rPr>
          <w:rFonts w:ascii="Arial" w:hAnsi="Arial"/>
          <w:b/>
          <w:sz w:val="20"/>
          <w:szCs w:val="20"/>
        </w:rPr>
        <w:t>allen</w:t>
      </w:r>
      <w:r>
        <w:rPr>
          <w:rFonts w:ascii="Arial" w:hAnsi="Arial"/>
          <w:b/>
          <w:sz w:val="20"/>
          <w:szCs w:val="20"/>
        </w:rPr>
        <w:t xml:space="preserve"> 4-Zylinde</w:t>
      </w:r>
      <w:r w:rsidR="00FB6C0E">
        <w:rPr>
          <w:rFonts w:ascii="Arial" w:hAnsi="Arial"/>
          <w:b/>
          <w:sz w:val="20"/>
          <w:szCs w:val="20"/>
        </w:rPr>
        <w:t>r</w:t>
      </w:r>
      <w:r>
        <w:rPr>
          <w:rFonts w:ascii="Arial" w:hAnsi="Arial"/>
          <w:b/>
          <w:sz w:val="20"/>
          <w:szCs w:val="20"/>
        </w:rPr>
        <w:t xml:space="preserve"> 718 Modellen mehr Biss.</w:t>
      </w:r>
    </w:p>
    <w:p w:rsidR="00843C0B" w:rsidRDefault="00843C0B" w:rsidP="00843C0B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6E7005" w:rsidRDefault="00013C18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hält für alle </w:t>
      </w:r>
      <w:r w:rsidR="009C4843">
        <w:rPr>
          <w:rFonts w:ascii="Arial" w:hAnsi="Arial"/>
          <w:color w:val="000000"/>
          <w:sz w:val="20"/>
          <w:szCs w:val="20"/>
        </w:rPr>
        <w:t xml:space="preserve">718 </w:t>
      </w:r>
      <w:r w:rsidR="00FB6C0E">
        <w:rPr>
          <w:rFonts w:ascii="Arial" w:hAnsi="Arial"/>
          <w:color w:val="000000"/>
          <w:sz w:val="20"/>
          <w:szCs w:val="20"/>
        </w:rPr>
        <w:t xml:space="preserve">Boxster und 718 Cayman </w:t>
      </w:r>
      <w:r w:rsidR="009C4843">
        <w:rPr>
          <w:rFonts w:ascii="Arial" w:hAnsi="Arial"/>
          <w:color w:val="000000"/>
          <w:sz w:val="20"/>
          <w:szCs w:val="20"/>
        </w:rPr>
        <w:t>Fahrer neue optische und technische Individualisierungs-Features</w:t>
      </w:r>
      <w:r>
        <w:rPr>
          <w:rFonts w:ascii="Arial" w:hAnsi="Arial"/>
          <w:color w:val="000000"/>
          <w:sz w:val="20"/>
          <w:szCs w:val="20"/>
        </w:rPr>
        <w:t xml:space="preserve"> bereit.</w:t>
      </w:r>
      <w:r w:rsidR="009C4843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Die sportlichen Upgrades verleihen </w:t>
      </w:r>
      <w:r w:rsidR="00FB5DCF">
        <w:rPr>
          <w:rFonts w:ascii="Arial" w:hAnsi="Arial"/>
          <w:color w:val="000000"/>
          <w:sz w:val="20"/>
          <w:szCs w:val="20"/>
        </w:rPr>
        <w:t>allen</w:t>
      </w:r>
      <w:r>
        <w:rPr>
          <w:rFonts w:ascii="Arial" w:hAnsi="Arial"/>
          <w:color w:val="000000"/>
          <w:sz w:val="20"/>
          <w:szCs w:val="20"/>
        </w:rPr>
        <w:t xml:space="preserve"> 4-Zylinder</w:t>
      </w:r>
      <w:r w:rsidR="00FB5DCF">
        <w:rPr>
          <w:rFonts w:ascii="Arial" w:hAnsi="Arial"/>
          <w:color w:val="000000"/>
          <w:sz w:val="20"/>
          <w:szCs w:val="20"/>
        </w:rPr>
        <w:t xml:space="preserve"> Modellen</w:t>
      </w:r>
      <w:r>
        <w:rPr>
          <w:rFonts w:ascii="Arial" w:hAnsi="Arial"/>
          <w:color w:val="000000"/>
          <w:sz w:val="20"/>
          <w:szCs w:val="20"/>
        </w:rPr>
        <w:t xml:space="preserve"> deutlich mehr Dynamik und</w:t>
      </w:r>
      <w:r w:rsidR="00FB5DCF">
        <w:rPr>
          <w:rFonts w:ascii="Arial" w:hAnsi="Arial"/>
          <w:color w:val="000000"/>
          <w:sz w:val="20"/>
          <w:szCs w:val="20"/>
        </w:rPr>
        <w:t xml:space="preserve"> insbesondere</w:t>
      </w:r>
      <w:r>
        <w:rPr>
          <w:rFonts w:ascii="Arial" w:hAnsi="Arial"/>
          <w:color w:val="000000"/>
          <w:sz w:val="20"/>
          <w:szCs w:val="20"/>
        </w:rPr>
        <w:t xml:space="preserve"> den 718 Cayman Modellen ein unverkennbares GT-Styling.</w:t>
      </w:r>
    </w:p>
    <w:p w:rsidR="00452CC1" w:rsidRDefault="00452CC1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7217F" w:rsidRDefault="00452CC1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Für kurze Zeit bietet TECHART ein GT-Paket für alle </w:t>
      </w:r>
      <w:r w:rsidR="00830B59">
        <w:rPr>
          <w:rFonts w:ascii="Arial" w:hAnsi="Arial"/>
          <w:color w:val="000000"/>
          <w:sz w:val="20"/>
          <w:szCs w:val="20"/>
        </w:rPr>
        <w:t xml:space="preserve">718 </w:t>
      </w:r>
      <w:r>
        <w:rPr>
          <w:rFonts w:ascii="Arial" w:hAnsi="Arial"/>
          <w:color w:val="000000"/>
          <w:sz w:val="20"/>
          <w:szCs w:val="20"/>
        </w:rPr>
        <w:t>Cayman Modelle mit besonderem Preisvorteil an.</w:t>
      </w:r>
      <w:r w:rsidR="00830B59">
        <w:rPr>
          <w:rFonts w:ascii="Arial" w:hAnsi="Arial"/>
          <w:color w:val="000000"/>
          <w:sz w:val="20"/>
          <w:szCs w:val="20"/>
        </w:rPr>
        <w:t xml:space="preserve"> </w:t>
      </w:r>
      <w:r w:rsidR="00FA6E0C">
        <w:rPr>
          <w:rFonts w:ascii="Arial" w:hAnsi="Arial"/>
          <w:color w:val="000000"/>
          <w:sz w:val="20"/>
          <w:szCs w:val="20"/>
        </w:rPr>
        <w:t xml:space="preserve">Noch bis zum 31. August </w:t>
      </w:r>
      <w:r w:rsidR="00FA6E0C">
        <w:rPr>
          <w:rFonts w:ascii="Arial" w:hAnsi="Arial"/>
          <w:color w:val="000000"/>
          <w:sz w:val="20"/>
          <w:szCs w:val="20"/>
        </w:rPr>
        <w:t>erhalten Fahrer eines 718 Cayman</w:t>
      </w:r>
      <w:r w:rsidR="00FA6E0C">
        <w:rPr>
          <w:rFonts w:ascii="Arial" w:hAnsi="Arial"/>
          <w:color w:val="000000"/>
          <w:sz w:val="20"/>
          <w:szCs w:val="20"/>
        </w:rPr>
        <w:t xml:space="preserve">, </w:t>
      </w:r>
      <w:r w:rsidR="00FA6E0C">
        <w:rPr>
          <w:rFonts w:ascii="Arial" w:hAnsi="Arial"/>
          <w:color w:val="000000"/>
          <w:sz w:val="20"/>
          <w:szCs w:val="20"/>
        </w:rPr>
        <w:t>Cayman S</w:t>
      </w:r>
      <w:r w:rsidR="00FA6E0C" w:rsidRPr="00452CC1">
        <w:rPr>
          <w:rFonts w:ascii="Arial" w:hAnsi="Arial"/>
          <w:color w:val="000000"/>
          <w:sz w:val="20"/>
          <w:szCs w:val="20"/>
        </w:rPr>
        <w:t xml:space="preserve">, 718 </w:t>
      </w:r>
      <w:r w:rsidR="00FA6E0C">
        <w:rPr>
          <w:rFonts w:ascii="Arial" w:hAnsi="Arial"/>
          <w:color w:val="000000"/>
          <w:sz w:val="20"/>
          <w:szCs w:val="20"/>
        </w:rPr>
        <w:t xml:space="preserve">Cayman </w:t>
      </w:r>
      <w:r w:rsidR="00FA6E0C" w:rsidRPr="00452CC1">
        <w:rPr>
          <w:rFonts w:ascii="Arial" w:hAnsi="Arial"/>
          <w:color w:val="000000"/>
          <w:sz w:val="20"/>
          <w:szCs w:val="20"/>
        </w:rPr>
        <w:t>T</w:t>
      </w:r>
      <w:r w:rsidR="00FA6E0C">
        <w:rPr>
          <w:rFonts w:ascii="Arial" w:hAnsi="Arial"/>
          <w:color w:val="000000"/>
          <w:sz w:val="20"/>
          <w:szCs w:val="20"/>
        </w:rPr>
        <w:t xml:space="preserve"> </w:t>
      </w:r>
      <w:r w:rsidR="00FA6E0C">
        <w:rPr>
          <w:rFonts w:ascii="Arial" w:hAnsi="Arial"/>
          <w:color w:val="000000"/>
          <w:sz w:val="20"/>
          <w:szCs w:val="20"/>
        </w:rPr>
        <w:t>und</w:t>
      </w:r>
      <w:r w:rsidR="00FA6E0C">
        <w:rPr>
          <w:rFonts w:ascii="Arial" w:hAnsi="Arial"/>
          <w:color w:val="000000"/>
          <w:sz w:val="20"/>
          <w:szCs w:val="20"/>
        </w:rPr>
        <w:br/>
      </w:r>
      <w:r w:rsidR="00FA6E0C">
        <w:rPr>
          <w:rFonts w:ascii="Arial" w:hAnsi="Arial"/>
          <w:color w:val="000000"/>
          <w:sz w:val="20"/>
          <w:szCs w:val="20"/>
        </w:rPr>
        <w:t>718 Cayman GTS das sportliche Styling bestehend aus Frontspoiler I und Heckflügel II</w:t>
      </w:r>
      <w:r w:rsidR="00FA6E0C">
        <w:rPr>
          <w:rFonts w:ascii="Arial" w:hAnsi="Arial"/>
          <w:color w:val="000000"/>
          <w:sz w:val="20"/>
          <w:szCs w:val="20"/>
        </w:rPr>
        <w:br/>
        <w:t>z</w:t>
      </w:r>
      <w:r>
        <w:rPr>
          <w:rFonts w:ascii="Arial" w:hAnsi="Arial"/>
          <w:color w:val="000000"/>
          <w:sz w:val="20"/>
          <w:szCs w:val="20"/>
        </w:rPr>
        <w:t>um Preis von 2.390</w:t>
      </w:r>
      <w:r w:rsidR="00FA6E0C">
        <w:rPr>
          <w:rFonts w:ascii="Arial" w:hAnsi="Arial"/>
          <w:color w:val="000000"/>
          <w:sz w:val="20"/>
          <w:szCs w:val="20"/>
        </w:rPr>
        <w:t>,00</w:t>
      </w:r>
      <w:r>
        <w:rPr>
          <w:rFonts w:ascii="Arial" w:hAnsi="Arial"/>
          <w:color w:val="000000"/>
          <w:sz w:val="20"/>
          <w:szCs w:val="20"/>
        </w:rPr>
        <w:t xml:space="preserve"> EUR </w:t>
      </w:r>
      <w:r w:rsidR="00FA6E0C">
        <w:rPr>
          <w:rFonts w:ascii="Arial" w:hAnsi="Arial"/>
          <w:color w:val="000000"/>
          <w:sz w:val="20"/>
          <w:szCs w:val="20"/>
        </w:rPr>
        <w:t xml:space="preserve">anstatt 3.280,00 EUR, jeweils </w:t>
      </w:r>
      <w:r>
        <w:rPr>
          <w:rFonts w:ascii="Arial" w:hAnsi="Arial"/>
          <w:color w:val="000000"/>
          <w:sz w:val="20"/>
          <w:szCs w:val="20"/>
        </w:rPr>
        <w:t>zzgl. MwSt., Lackierung und Montage</w:t>
      </w:r>
      <w:r w:rsidR="00830B59">
        <w:rPr>
          <w:rFonts w:ascii="Arial" w:hAnsi="Arial"/>
          <w:color w:val="000000"/>
          <w:sz w:val="20"/>
          <w:szCs w:val="20"/>
        </w:rPr>
        <w:t>.</w:t>
      </w:r>
      <w:bookmarkStart w:id="0" w:name="_GoBack"/>
      <w:bookmarkEnd w:id="0"/>
    </w:p>
    <w:p w:rsidR="0047217F" w:rsidRDefault="0047217F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52CC1" w:rsidRDefault="00830B59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Auf Wunsch </w:t>
      </w:r>
      <w:r w:rsidR="0047217F">
        <w:rPr>
          <w:rFonts w:ascii="Arial" w:hAnsi="Arial"/>
          <w:color w:val="000000"/>
          <w:sz w:val="20"/>
          <w:szCs w:val="20"/>
        </w:rPr>
        <w:t>mit dabei</w:t>
      </w:r>
      <w:r>
        <w:rPr>
          <w:rFonts w:ascii="Arial" w:hAnsi="Arial"/>
          <w:color w:val="000000"/>
          <w:sz w:val="20"/>
          <w:szCs w:val="20"/>
        </w:rPr>
        <w:t>: die TECHART PROTECT Garantie</w:t>
      </w:r>
      <w:r w:rsidR="0047217F">
        <w:rPr>
          <w:rFonts w:ascii="Arial" w:hAnsi="Arial"/>
          <w:color w:val="000000"/>
          <w:sz w:val="20"/>
          <w:szCs w:val="20"/>
        </w:rPr>
        <w:t xml:space="preserve">. Sie macht </w:t>
      </w:r>
      <w:r>
        <w:rPr>
          <w:rFonts w:ascii="Arial" w:hAnsi="Arial"/>
          <w:color w:val="000000"/>
          <w:sz w:val="20"/>
          <w:szCs w:val="20"/>
        </w:rPr>
        <w:t>individualisierte</w:t>
      </w:r>
      <w:r w:rsidR="0047217F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Porsche Neu- und Gebrauchtfahrzeuge</w:t>
      </w:r>
      <w:r w:rsidR="0047217F">
        <w:rPr>
          <w:rFonts w:ascii="Arial" w:hAnsi="Arial"/>
          <w:color w:val="000000"/>
          <w:sz w:val="20"/>
          <w:szCs w:val="20"/>
        </w:rPr>
        <w:t xml:space="preserve"> unabhängig von den Herstellergarantien.</w:t>
      </w:r>
    </w:p>
    <w:p w:rsidR="00013C18" w:rsidRDefault="00013C18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6E7005" w:rsidRDefault="006E7005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013C18" w:rsidRDefault="00830B59" w:rsidP="00013C18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TECHART </w:t>
      </w:r>
      <w:r w:rsidR="00013C18">
        <w:rPr>
          <w:rFonts w:ascii="Arial" w:hAnsi="Arial"/>
          <w:b/>
          <w:color w:val="000000"/>
          <w:sz w:val="20"/>
          <w:szCs w:val="20"/>
        </w:rPr>
        <w:t>Aerodynamik und Design</w:t>
      </w:r>
      <w:r>
        <w:rPr>
          <w:rFonts w:ascii="Arial" w:hAnsi="Arial"/>
          <w:b/>
          <w:color w:val="000000"/>
          <w:sz w:val="20"/>
          <w:szCs w:val="20"/>
        </w:rPr>
        <w:t xml:space="preserve"> für 718 Boxster und 718 Cayman</w:t>
      </w:r>
    </w:p>
    <w:p w:rsidR="00013C18" w:rsidRDefault="00013C18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827A4F" w:rsidRDefault="00013C18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757E35">
        <w:rPr>
          <w:rFonts w:ascii="Arial" w:hAnsi="Arial"/>
          <w:sz w:val="20"/>
          <w:szCs w:val="20"/>
        </w:rPr>
        <w:t xml:space="preserve">Das TECHART </w:t>
      </w:r>
      <w:proofErr w:type="spellStart"/>
      <w:r w:rsidRPr="00757E35">
        <w:rPr>
          <w:rFonts w:ascii="Arial" w:hAnsi="Arial"/>
          <w:sz w:val="20"/>
          <w:szCs w:val="20"/>
        </w:rPr>
        <w:t>Aerokit</w:t>
      </w:r>
      <w:proofErr w:type="spellEnd"/>
      <w:r w:rsidRPr="00757E35">
        <w:rPr>
          <w:rFonts w:ascii="Arial" w:hAnsi="Arial"/>
          <w:sz w:val="20"/>
          <w:szCs w:val="20"/>
        </w:rPr>
        <w:t xml:space="preserve"> verstärkt den dynamischen Auftritt der Mittelmotor-Sportler. Die Bugschürze wird durch den zweiteiligen TECHART Frontspoiler mit integriertem Splitter optisch verlängert. Ein mittiger Luftauslass reduziert den Auftrieb. Wie der Frontsplitter, ist </w:t>
      </w:r>
      <w:r w:rsidR="00827A4F">
        <w:rPr>
          <w:rFonts w:ascii="Arial" w:hAnsi="Arial"/>
          <w:sz w:val="20"/>
          <w:szCs w:val="20"/>
        </w:rPr>
        <w:t xml:space="preserve">auch der Luftauslass wahlweise in </w:t>
      </w:r>
      <w:r w:rsidRPr="00757E35">
        <w:rPr>
          <w:rFonts w:ascii="Arial" w:hAnsi="Arial"/>
          <w:sz w:val="20"/>
          <w:szCs w:val="20"/>
        </w:rPr>
        <w:t>Carbon erhältlich.</w:t>
      </w:r>
    </w:p>
    <w:p w:rsidR="00827A4F" w:rsidRDefault="00827A4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013C18" w:rsidRDefault="00827A4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Mehr Aerodynamik auch für die G</w:t>
      </w:r>
      <w:r w:rsidR="00013C18">
        <w:rPr>
          <w:rFonts w:ascii="Arial" w:hAnsi="Arial"/>
          <w:color w:val="000000"/>
          <w:sz w:val="20"/>
          <w:szCs w:val="20"/>
        </w:rPr>
        <w:t xml:space="preserve">TS Modelle </w:t>
      </w:r>
      <w:r>
        <w:rPr>
          <w:rFonts w:ascii="Arial" w:hAnsi="Arial"/>
          <w:color w:val="000000"/>
          <w:sz w:val="20"/>
          <w:szCs w:val="20"/>
        </w:rPr>
        <w:t xml:space="preserve">und </w:t>
      </w:r>
      <w:r w:rsidR="00013C18">
        <w:rPr>
          <w:rFonts w:ascii="Arial" w:hAnsi="Arial"/>
          <w:color w:val="000000"/>
          <w:sz w:val="20"/>
          <w:szCs w:val="20"/>
        </w:rPr>
        <w:t xml:space="preserve">Fahrzeuge mit Porsche </w:t>
      </w:r>
      <w:proofErr w:type="spellStart"/>
      <w:r w:rsidR="00013C18">
        <w:rPr>
          <w:rFonts w:ascii="Arial" w:hAnsi="Arial"/>
          <w:color w:val="000000"/>
          <w:sz w:val="20"/>
          <w:szCs w:val="20"/>
        </w:rPr>
        <w:t>SportDesign</w:t>
      </w:r>
      <w:proofErr w:type="spellEnd"/>
      <w:r w:rsidR="00013C18">
        <w:rPr>
          <w:rFonts w:ascii="Arial" w:hAnsi="Arial"/>
          <w:color w:val="000000"/>
          <w:sz w:val="20"/>
          <w:szCs w:val="20"/>
        </w:rPr>
        <w:t xml:space="preserve"> Paket</w:t>
      </w:r>
      <w:r>
        <w:rPr>
          <w:rFonts w:ascii="Arial" w:hAnsi="Arial"/>
          <w:color w:val="000000"/>
          <w:sz w:val="20"/>
          <w:szCs w:val="20"/>
        </w:rPr>
        <w:t xml:space="preserve">. Speziell für diese Fahrzeuge </w:t>
      </w:r>
      <w:r w:rsidR="00013C18">
        <w:rPr>
          <w:rFonts w:ascii="Arial" w:hAnsi="Arial"/>
          <w:color w:val="000000"/>
          <w:sz w:val="20"/>
          <w:szCs w:val="20"/>
        </w:rPr>
        <w:t>bietet TECHART einen sportbetonten Front Spoiler für eine noch knackigere Optik</w:t>
      </w:r>
      <w:r>
        <w:rPr>
          <w:rFonts w:ascii="Arial" w:hAnsi="Arial"/>
          <w:color w:val="000000"/>
          <w:sz w:val="20"/>
          <w:szCs w:val="20"/>
        </w:rPr>
        <w:t xml:space="preserve"> an.</w:t>
      </w:r>
    </w:p>
    <w:p w:rsidR="00827A4F" w:rsidRDefault="00827A4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27A4F" w:rsidRDefault="00827A4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Sichtbar am Motorsport orientiert: der TECHART Heckflügel II für den 718 Cayman. Das mächtige Flügelprofil ruht auf gefrästen Aluminiumstützen. Wahlweise steht für 718 Boxster und Caym</w:t>
      </w:r>
      <w:r w:rsidR="00FB5DCF"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 auch der kleinere Heckspoiler I zur Wahl.</w:t>
      </w:r>
    </w:p>
    <w:p w:rsidR="00827A4F" w:rsidRDefault="00827A4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30B59" w:rsidRDefault="00830B59" w:rsidP="00830B59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  <w:r>
        <w:rPr>
          <w:rFonts w:ascii="Arial" w:hAnsi="Arial"/>
          <w:b/>
          <w:bCs w:val="0"/>
          <w:color w:val="000000"/>
          <w:sz w:val="20"/>
          <w:szCs w:val="20"/>
        </w:rPr>
        <w:br w:type="page"/>
      </w:r>
    </w:p>
    <w:p w:rsidR="00830B59" w:rsidRDefault="00830B59" w:rsidP="00830B59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</w:p>
    <w:p w:rsidR="00830B59" w:rsidRPr="006E7005" w:rsidRDefault="00830B59" w:rsidP="00830B59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  <w:r w:rsidRPr="006E7005">
        <w:rPr>
          <w:rFonts w:ascii="Arial" w:hAnsi="Arial"/>
          <w:b/>
          <w:bCs w:val="0"/>
          <w:color w:val="000000"/>
          <w:sz w:val="20"/>
          <w:szCs w:val="20"/>
        </w:rPr>
        <w:t xml:space="preserve">TECHART </w:t>
      </w:r>
      <w:proofErr w:type="spellStart"/>
      <w:r w:rsidRPr="006E7005">
        <w:rPr>
          <w:rFonts w:ascii="Arial" w:hAnsi="Arial"/>
          <w:b/>
          <w:bCs w:val="0"/>
          <w:color w:val="000000"/>
          <w:sz w:val="20"/>
          <w:szCs w:val="20"/>
        </w:rPr>
        <w:t>Carbon</w:t>
      </w:r>
      <w:r>
        <w:rPr>
          <w:rFonts w:ascii="Arial" w:hAnsi="Arial"/>
          <w:b/>
          <w:bCs w:val="0"/>
          <w:color w:val="000000"/>
          <w:sz w:val="20"/>
          <w:szCs w:val="20"/>
        </w:rPr>
        <w:t>teile</w:t>
      </w:r>
      <w:proofErr w:type="spellEnd"/>
    </w:p>
    <w:p w:rsidR="00830B59" w:rsidRDefault="00830B59" w:rsidP="00830B59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30B59" w:rsidRDefault="00830B59" w:rsidP="00830B59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Das TECHART Carbon Programm lässt viel Spielraum für Kohlefaser-Akzente. Neben dem Frontsplitter bietet TECHART auch </w:t>
      </w:r>
      <w:proofErr w:type="spellStart"/>
      <w:r>
        <w:rPr>
          <w:rFonts w:ascii="Arial" w:hAnsi="Arial"/>
          <w:color w:val="000000"/>
          <w:sz w:val="20"/>
          <w:szCs w:val="20"/>
        </w:rPr>
        <w:t>Airblades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Außenspiegel, Lufteinlässe, Diffusor, Heckblende und </w:t>
      </w:r>
      <w:proofErr w:type="spellStart"/>
      <w:r>
        <w:rPr>
          <w:rFonts w:ascii="Arial" w:hAnsi="Arial"/>
          <w:color w:val="000000"/>
          <w:sz w:val="20"/>
          <w:szCs w:val="20"/>
        </w:rPr>
        <w:t>Spoilerprofil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im </w:t>
      </w:r>
      <w:proofErr w:type="spellStart"/>
      <w:r>
        <w:rPr>
          <w:rFonts w:ascii="Arial" w:hAnsi="Arial"/>
          <w:color w:val="000000"/>
          <w:sz w:val="20"/>
          <w:szCs w:val="20"/>
        </w:rPr>
        <w:t>Sichtcarbon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Trim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an. Und selbst im Interieur sorgt der Kohlenstoff für echte Racing Atmosphäre.</w:t>
      </w:r>
    </w:p>
    <w:p w:rsidR="00830B59" w:rsidRDefault="00830B59" w:rsidP="00FB5DCF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</w:p>
    <w:p w:rsidR="00830B59" w:rsidRDefault="00830B59" w:rsidP="00FB5DCF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</w:p>
    <w:p w:rsidR="00830B59" w:rsidRDefault="00830B59" w:rsidP="00830B59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142A93">
        <w:rPr>
          <w:rFonts w:ascii="Arial" w:hAnsi="Arial"/>
          <w:b/>
          <w:color w:val="000000"/>
          <w:sz w:val="20"/>
          <w:szCs w:val="20"/>
        </w:rPr>
        <w:t>TECHART Leistungssteigerung</w:t>
      </w:r>
      <w:r w:rsidR="00306E52">
        <w:rPr>
          <w:rFonts w:ascii="Arial" w:hAnsi="Arial"/>
          <w:b/>
          <w:color w:val="000000"/>
          <w:sz w:val="20"/>
          <w:szCs w:val="20"/>
        </w:rPr>
        <w:t>en</w:t>
      </w:r>
      <w:r>
        <w:rPr>
          <w:rFonts w:ascii="Arial" w:hAnsi="Arial"/>
          <w:b/>
          <w:color w:val="000000"/>
          <w:sz w:val="20"/>
          <w:szCs w:val="20"/>
        </w:rPr>
        <w:t xml:space="preserve"> bis 415 PS für den Sprint in 3,8 Sekunden.</w:t>
      </w:r>
    </w:p>
    <w:p w:rsidR="00830B59" w:rsidRPr="00142A93" w:rsidRDefault="00830B59" w:rsidP="00830B59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Noch mehr Sport im Sport Modus erhalten die 718 S und 718 GTS Modelle mit den TECHART Powerkits. Damit sprinten die leistungsoptimierten Modelle nicht nur schneller als ihr </w:t>
      </w:r>
      <w:proofErr w:type="gramStart"/>
      <w:r>
        <w:rPr>
          <w:rFonts w:ascii="Arial" w:hAnsi="Arial"/>
          <w:sz w:val="20"/>
          <w:szCs w:val="20"/>
        </w:rPr>
        <w:t>Serienpendant</w:t>
      </w:r>
      <w:proofErr w:type="gramEnd"/>
      <w:r>
        <w:rPr>
          <w:rFonts w:ascii="Arial" w:hAnsi="Arial"/>
          <w:sz w:val="20"/>
          <w:szCs w:val="20"/>
        </w:rPr>
        <w:t xml:space="preserve"> sondern auch schneller als die neuen Modelle 718 Cayman GT4 und 718 Spyder auf 100 km/h.</w:t>
      </w: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Beim 718 Cayman S und 718 Boxster S </w:t>
      </w:r>
      <w:r w:rsidRPr="00CB155A">
        <w:rPr>
          <w:rFonts w:ascii="Arial" w:hAnsi="Arial"/>
          <w:sz w:val="20"/>
          <w:szCs w:val="20"/>
        </w:rPr>
        <w:t>liefert der 2,5-Liter-Turbo-Boxermotor</w:t>
      </w:r>
      <w:r>
        <w:rPr>
          <w:rFonts w:ascii="Arial" w:hAnsi="Arial"/>
          <w:sz w:val="20"/>
          <w:szCs w:val="20"/>
        </w:rPr>
        <w:t xml:space="preserve"> mit der TECHART TECHTRONIC</w:t>
      </w:r>
      <w:r w:rsidRPr="00CB155A">
        <w:rPr>
          <w:rFonts w:ascii="Arial" w:hAnsi="Arial"/>
          <w:sz w:val="20"/>
          <w:szCs w:val="20"/>
        </w:rPr>
        <w:t xml:space="preserve"> 480 </w:t>
      </w:r>
      <w:proofErr w:type="spellStart"/>
      <w:r w:rsidRPr="00CB155A">
        <w:rPr>
          <w:rFonts w:ascii="Arial" w:hAnsi="Arial"/>
          <w:sz w:val="20"/>
          <w:szCs w:val="20"/>
        </w:rPr>
        <w:t>Nm</w:t>
      </w:r>
      <w:proofErr w:type="spellEnd"/>
      <w:r w:rsidRPr="00CB155A">
        <w:rPr>
          <w:rFonts w:ascii="Arial" w:hAnsi="Arial"/>
          <w:sz w:val="20"/>
          <w:szCs w:val="20"/>
        </w:rPr>
        <w:t xml:space="preserve"> an die Hinterräder (Serie: 420 </w:t>
      </w:r>
      <w:proofErr w:type="spellStart"/>
      <w:r w:rsidRPr="00CB155A">
        <w:rPr>
          <w:rFonts w:ascii="Arial" w:hAnsi="Arial"/>
          <w:sz w:val="20"/>
          <w:szCs w:val="20"/>
        </w:rPr>
        <w:t>Nm</w:t>
      </w:r>
      <w:proofErr w:type="spellEnd"/>
      <w:r w:rsidRPr="00CB155A">
        <w:rPr>
          <w:rFonts w:ascii="Arial" w:hAnsi="Arial"/>
          <w:sz w:val="20"/>
          <w:szCs w:val="20"/>
        </w:rPr>
        <w:t>).</w:t>
      </w:r>
      <w:r w:rsidRPr="00CB155A">
        <w:rPr>
          <w:rFonts w:ascii="Arial" w:hAnsi="Arial"/>
          <w:color w:val="008000"/>
          <w:sz w:val="20"/>
          <w:szCs w:val="20"/>
        </w:rPr>
        <w:t xml:space="preserve"> </w:t>
      </w:r>
      <w:r w:rsidRPr="00CB155A">
        <w:rPr>
          <w:rFonts w:ascii="Arial" w:hAnsi="Arial"/>
          <w:sz w:val="20"/>
          <w:szCs w:val="20"/>
        </w:rPr>
        <w:t xml:space="preserve">Die </w:t>
      </w:r>
      <w:r>
        <w:rPr>
          <w:rFonts w:ascii="Arial" w:hAnsi="Arial"/>
          <w:sz w:val="20"/>
          <w:szCs w:val="20"/>
        </w:rPr>
        <w:t>auf 400 PS gesteigerte Leistung</w:t>
      </w:r>
      <w:r w:rsidRPr="00CB155A">
        <w:rPr>
          <w:rFonts w:ascii="Arial" w:hAnsi="Arial"/>
          <w:sz w:val="20"/>
          <w:szCs w:val="20"/>
        </w:rPr>
        <w:t xml:space="preserve"> ermöglicht </w:t>
      </w:r>
      <w:r>
        <w:rPr>
          <w:rFonts w:ascii="Arial" w:hAnsi="Arial"/>
          <w:sz w:val="20"/>
          <w:szCs w:val="20"/>
        </w:rPr>
        <w:t>eine Beschleunigung</w:t>
      </w:r>
      <w:r w:rsidRPr="00CB155A">
        <w:rPr>
          <w:rFonts w:ascii="Arial" w:hAnsi="Arial"/>
          <w:sz w:val="20"/>
          <w:szCs w:val="20"/>
        </w:rPr>
        <w:t xml:space="preserve"> </w:t>
      </w:r>
      <w:r w:rsidRPr="008C6C57">
        <w:rPr>
          <w:rFonts w:ascii="Arial" w:hAnsi="Arial"/>
          <w:sz w:val="20"/>
          <w:szCs w:val="20"/>
        </w:rPr>
        <w:t>auf 296 km/h</w:t>
      </w:r>
      <w:r>
        <w:rPr>
          <w:rFonts w:ascii="Arial" w:hAnsi="Arial"/>
          <w:sz w:val="20"/>
          <w:szCs w:val="20"/>
        </w:rPr>
        <w:t xml:space="preserve"> </w:t>
      </w:r>
      <w:r w:rsidRPr="008C6C57">
        <w:rPr>
          <w:rFonts w:ascii="Arial" w:hAnsi="Arial"/>
          <w:sz w:val="20"/>
          <w:szCs w:val="20"/>
        </w:rPr>
        <w:t xml:space="preserve">(Serie: 350 PS / 285 km/h). Den Sprint auf 100 km/h absolviert der leistungsgesteigerte </w:t>
      </w:r>
      <w:r>
        <w:rPr>
          <w:rFonts w:ascii="Arial" w:hAnsi="Arial"/>
          <w:sz w:val="20"/>
          <w:szCs w:val="20"/>
        </w:rPr>
        <w:t xml:space="preserve">Mittelmotor-Sportler </w:t>
      </w:r>
      <w:r w:rsidRPr="008C6C57"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</w:rPr>
        <w:t xml:space="preserve">nur </w:t>
      </w:r>
      <w:r w:rsidRPr="008C6C57">
        <w:rPr>
          <w:rFonts w:ascii="Arial" w:hAnsi="Arial"/>
          <w:sz w:val="20"/>
          <w:szCs w:val="20"/>
        </w:rPr>
        <w:t>3,9 Sekunden</w:t>
      </w:r>
      <w:r w:rsidRPr="00CB155A">
        <w:rPr>
          <w:rFonts w:ascii="Arial" w:hAnsi="Arial"/>
          <w:sz w:val="20"/>
          <w:szCs w:val="20"/>
        </w:rPr>
        <w:t>.</w:t>
      </w: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8000"/>
          <w:sz w:val="20"/>
          <w:szCs w:val="20"/>
        </w:rPr>
      </w:pPr>
      <w:r>
        <w:rPr>
          <w:rFonts w:ascii="Arial" w:hAnsi="Arial"/>
          <w:sz w:val="20"/>
          <w:szCs w:val="20"/>
        </w:rPr>
        <w:t>Für die 718 GTS Modelle steht ein Leistungs-Upgrade von serienmäßigen 269 kW (365 PS) auf 306 kW (415 PS) bereit. Das Drehmoment erhöht sich auch hier um 60 Newtonmeter.</w:t>
      </w: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8000"/>
          <w:sz w:val="20"/>
          <w:szCs w:val="20"/>
        </w:rPr>
      </w:pPr>
    </w:p>
    <w:p w:rsidR="00830B59" w:rsidRDefault="00830B59" w:rsidP="00830B59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30B59" w:rsidRDefault="00830B59" w:rsidP="00830B59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TECHART Abgasanlage </w:t>
      </w:r>
      <w:r w:rsidRPr="009C024C">
        <w:rPr>
          <w:rFonts w:ascii="Arial" w:hAnsi="Arial"/>
          <w:b/>
          <w:color w:val="000000"/>
          <w:sz w:val="20"/>
          <w:szCs w:val="20"/>
        </w:rPr>
        <w:t>»Racing«</w:t>
      </w:r>
    </w:p>
    <w:p w:rsidR="00830B59" w:rsidRDefault="00830B59" w:rsidP="00830B59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30B59" w:rsidRDefault="00830B59" w:rsidP="00830B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3B04DE">
        <w:rPr>
          <w:rFonts w:ascii="Arial" w:hAnsi="Arial"/>
          <w:sz w:val="20"/>
          <w:szCs w:val="20"/>
        </w:rPr>
        <w:t xml:space="preserve">Die TECHART Abgasanlage »Racing« sorgt für </w:t>
      </w:r>
      <w:r>
        <w:rPr>
          <w:rFonts w:ascii="Arial" w:hAnsi="Arial"/>
          <w:sz w:val="20"/>
          <w:szCs w:val="20"/>
        </w:rPr>
        <w:t>einen tieferen, kraftvollen Boxerklang</w:t>
      </w:r>
      <w:r w:rsidRPr="003B04D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Der akustische Unterschied zwischen der Einstellung „Normal“ und „Sport“ ist durch die ausgefeilte Konstruktion besonders ausgeprägt. Die Klappensteuerung ist an die serienmäßige SPORT Taste bzw. den optionalen Mode-Schalter angebunden und somit unsichtbar und intuitiv bedienbar in das Fahrzeug integriert.</w:t>
      </w:r>
      <w:r w:rsidRPr="003B04D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Die Abgasanlage »Racing« für die Porsche 718 Modelle, ist mit zwei zentral angeordneten Titanendrohren mit Kohlefaser-Ummantelung ein unmissverständliches Statement. Montage in Verbindung mit Serienendrohren ist ebenfalls möglich.</w:t>
      </w:r>
    </w:p>
    <w:p w:rsidR="00830B59" w:rsidRDefault="00830B59" w:rsidP="00FB5DCF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</w:p>
    <w:p w:rsidR="00830B59" w:rsidRDefault="00830B59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830B59" w:rsidRDefault="00830B59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013C18" w:rsidRDefault="00013C18" w:rsidP="00013C1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334B76">
        <w:rPr>
          <w:rFonts w:ascii="Arial" w:hAnsi="Arial"/>
          <w:b/>
          <w:sz w:val="20"/>
          <w:szCs w:val="20"/>
        </w:rPr>
        <w:t>TECHART R</w:t>
      </w:r>
      <w:r>
        <w:rPr>
          <w:rFonts w:ascii="Arial" w:hAnsi="Arial"/>
          <w:b/>
          <w:sz w:val="20"/>
          <w:szCs w:val="20"/>
        </w:rPr>
        <w:t>ad</w:t>
      </w:r>
      <w:r w:rsidRPr="00334B76">
        <w:rPr>
          <w:rFonts w:ascii="Arial" w:hAnsi="Arial"/>
          <w:b/>
          <w:sz w:val="20"/>
          <w:szCs w:val="20"/>
        </w:rPr>
        <w:t>- und Fahrwerksoptionen</w:t>
      </w:r>
    </w:p>
    <w:p w:rsidR="00FB5DCF" w:rsidRPr="00334B76" w:rsidRDefault="00FB5DC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FB5DCF" w:rsidRDefault="00013C18" w:rsidP="00013C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5008E8">
        <w:rPr>
          <w:rFonts w:ascii="Arial" w:hAnsi="Arial"/>
          <w:sz w:val="20"/>
          <w:szCs w:val="20"/>
        </w:rPr>
        <w:t>Die TECHART Tieferlegung (30 mm) setzt die 718 Modelle in Kombination mit den gewichtsoptimierten 21-Zoll Formula IV Leichtmetallrädern sportlich in Szene.</w:t>
      </w:r>
      <w:r>
        <w:rPr>
          <w:rFonts w:ascii="Arial" w:hAnsi="Arial"/>
          <w:sz w:val="20"/>
          <w:szCs w:val="20"/>
        </w:rPr>
        <w:t xml:space="preserve"> Progressiv abgestimmte</w:t>
      </w:r>
      <w:r w:rsidRPr="005008E8">
        <w:rPr>
          <w:rFonts w:ascii="Arial" w:hAnsi="Arial"/>
          <w:sz w:val="20"/>
          <w:szCs w:val="20"/>
        </w:rPr>
        <w:t xml:space="preserve"> Fahrwerksfedern sorgen für ein </w:t>
      </w:r>
      <w:r w:rsidR="00FB5DCF">
        <w:rPr>
          <w:rFonts w:ascii="Arial" w:hAnsi="Arial"/>
          <w:sz w:val="20"/>
          <w:szCs w:val="20"/>
        </w:rPr>
        <w:t xml:space="preserve">noch </w:t>
      </w:r>
      <w:r w:rsidRPr="005008E8">
        <w:rPr>
          <w:rFonts w:ascii="Arial" w:hAnsi="Arial"/>
          <w:sz w:val="20"/>
          <w:szCs w:val="20"/>
        </w:rPr>
        <w:t>direkte</w:t>
      </w:r>
      <w:r w:rsidR="00FB5DCF">
        <w:rPr>
          <w:rFonts w:ascii="Arial" w:hAnsi="Arial"/>
          <w:sz w:val="20"/>
          <w:szCs w:val="20"/>
        </w:rPr>
        <w:t>res</w:t>
      </w:r>
      <w:r w:rsidRPr="005008E8">
        <w:rPr>
          <w:rFonts w:ascii="Arial" w:hAnsi="Arial"/>
          <w:sz w:val="20"/>
          <w:szCs w:val="20"/>
        </w:rPr>
        <w:t xml:space="preserve"> und sportliche</w:t>
      </w:r>
      <w:r w:rsidR="00FB5DCF">
        <w:rPr>
          <w:rFonts w:ascii="Arial" w:hAnsi="Arial"/>
          <w:sz w:val="20"/>
          <w:szCs w:val="20"/>
        </w:rPr>
        <w:t>re</w:t>
      </w:r>
      <w:r w:rsidRPr="005008E8">
        <w:rPr>
          <w:rFonts w:ascii="Arial" w:hAnsi="Arial"/>
          <w:sz w:val="20"/>
          <w:szCs w:val="20"/>
        </w:rPr>
        <w:t>s Fahrverhalten</w:t>
      </w:r>
      <w:r>
        <w:rPr>
          <w:rFonts w:ascii="Arial" w:hAnsi="Arial"/>
          <w:sz w:val="20"/>
          <w:szCs w:val="20"/>
        </w:rPr>
        <w:t>.</w:t>
      </w:r>
    </w:p>
    <w:p w:rsidR="00FB5DCF" w:rsidRDefault="00FB5DCF" w:rsidP="00013C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013C18" w:rsidRDefault="00013C18" w:rsidP="00013C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TECHART Formula IV Leichtmetallräder mit dynamischem Doppelspeichen-Design, sind für die Porsche 718 Cayman und 718 Boxster Modelle in 9J x 21 und 9,5J x 21-Zoll erhältlich. N</w:t>
      </w:r>
      <w:r w:rsidRPr="008846CD">
        <w:rPr>
          <w:rFonts w:ascii="Arial" w:hAnsi="Arial"/>
          <w:sz w:val="20"/>
          <w:szCs w:val="20"/>
        </w:rPr>
        <w:t xml:space="preserve">eben den attraktiven Standard-Farbvarianten ist auch die individuelle farbliche Abstimmung auf </w:t>
      </w:r>
      <w:r>
        <w:rPr>
          <w:rFonts w:ascii="Arial" w:hAnsi="Arial"/>
          <w:sz w:val="20"/>
          <w:szCs w:val="20"/>
        </w:rPr>
        <w:t>das</w:t>
      </w:r>
      <w:r w:rsidRPr="008846CD">
        <w:rPr>
          <w:rFonts w:ascii="Arial" w:hAnsi="Arial"/>
          <w:sz w:val="20"/>
          <w:szCs w:val="20"/>
        </w:rPr>
        <w:t xml:space="preserve"> Fahrzeug möglich.</w:t>
      </w:r>
    </w:p>
    <w:p w:rsidR="00013C18" w:rsidRDefault="00013C18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FB5DCF" w:rsidRDefault="00FB5DC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Bereits ab Werk fällt der Böschungswinkel bei den GTS Modellen und bei Fahrzeugen mit </w:t>
      </w:r>
      <w:proofErr w:type="spellStart"/>
      <w:r>
        <w:rPr>
          <w:rFonts w:ascii="Arial" w:hAnsi="Arial"/>
          <w:color w:val="000000"/>
          <w:sz w:val="20"/>
          <w:szCs w:val="20"/>
        </w:rPr>
        <w:t>SportDesign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Paket deutlich reduziert aus. TECHART schafft Abhilfe mit dem bewährten </w:t>
      </w:r>
      <w:proofErr w:type="spellStart"/>
      <w:r>
        <w:rPr>
          <w:rFonts w:ascii="Arial" w:hAnsi="Arial"/>
          <w:color w:val="000000"/>
          <w:sz w:val="20"/>
          <w:szCs w:val="20"/>
        </w:rPr>
        <w:t>Noselift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Vorderachs-Liftsystem. </w:t>
      </w:r>
      <w:r w:rsidRPr="00E47A3C">
        <w:rPr>
          <w:rFonts w:ascii="Arial" w:hAnsi="Arial"/>
          <w:color w:val="000000"/>
          <w:sz w:val="20"/>
          <w:szCs w:val="20"/>
        </w:rPr>
        <w:t>Auf Tastendruck stehen am Frontspoiler 60 mm mehr Bodenfreiheit durch Anhebung des Fahrzeugniveaus an der Vorderachse zur Verfügung. Im Lieferumfang enthalten sind Sportfedern an Vorder- und Hinterachse</w:t>
      </w:r>
      <w:r>
        <w:rPr>
          <w:rFonts w:ascii="Arial" w:hAnsi="Arial"/>
          <w:color w:val="000000"/>
          <w:sz w:val="20"/>
          <w:szCs w:val="20"/>
        </w:rPr>
        <w:t>,</w:t>
      </w:r>
      <w:r w:rsidRPr="00E47A3C">
        <w:rPr>
          <w:rFonts w:ascii="Arial" w:hAnsi="Arial"/>
          <w:color w:val="000000"/>
          <w:sz w:val="20"/>
          <w:szCs w:val="20"/>
        </w:rPr>
        <w:t xml:space="preserve"> zwei elektrohydraulische Hubzylinder </w:t>
      </w:r>
      <w:r>
        <w:rPr>
          <w:rFonts w:ascii="Arial" w:hAnsi="Arial"/>
          <w:color w:val="000000"/>
          <w:sz w:val="20"/>
          <w:szCs w:val="20"/>
        </w:rPr>
        <w:t xml:space="preserve">sowie eine besonders </w:t>
      </w:r>
      <w:r w:rsidRPr="00E47A3C">
        <w:rPr>
          <w:rFonts w:ascii="Arial" w:hAnsi="Arial"/>
          <w:color w:val="000000"/>
          <w:sz w:val="20"/>
          <w:szCs w:val="20"/>
        </w:rPr>
        <w:t>platzsparende Hydraulikeinheit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FB5DCF" w:rsidRDefault="00FB5DCF" w:rsidP="00013C1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6E7005" w:rsidRDefault="006E7005" w:rsidP="006E7005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6E7005" w:rsidRDefault="006E7005" w:rsidP="006E7005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2175FA">
        <w:rPr>
          <w:rFonts w:ascii="Arial" w:hAnsi="Arial"/>
          <w:b/>
          <w:color w:val="000000"/>
          <w:sz w:val="20"/>
          <w:szCs w:val="20"/>
        </w:rPr>
        <w:t xml:space="preserve">TECHART </w:t>
      </w:r>
      <w:proofErr w:type="spellStart"/>
      <w:r w:rsidRPr="002175FA">
        <w:rPr>
          <w:rFonts w:ascii="Arial" w:hAnsi="Arial"/>
          <w:b/>
          <w:color w:val="000000"/>
          <w:sz w:val="20"/>
          <w:szCs w:val="20"/>
        </w:rPr>
        <w:t>Interieurdesign</w:t>
      </w:r>
      <w:proofErr w:type="spellEnd"/>
    </w:p>
    <w:p w:rsidR="00AE5664" w:rsidRPr="002175FA" w:rsidRDefault="00AE5664" w:rsidP="006E7005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6E7005" w:rsidRDefault="006E7005" w:rsidP="006E7005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Die TECHART </w:t>
      </w:r>
      <w:proofErr w:type="spellStart"/>
      <w:r>
        <w:rPr>
          <w:rFonts w:ascii="Arial" w:hAnsi="Arial"/>
          <w:color w:val="000000"/>
          <w:sz w:val="20"/>
          <w:szCs w:val="20"/>
        </w:rPr>
        <w:t>Interieurmanufaktur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lässt alle Kunden auch bei ihrem</w:t>
      </w:r>
      <w:r w:rsidRPr="008B098F">
        <w:rPr>
          <w:rFonts w:ascii="Arial" w:hAnsi="Arial"/>
          <w:color w:val="000000"/>
          <w:sz w:val="20"/>
          <w:szCs w:val="20"/>
        </w:rPr>
        <w:t xml:space="preserve"> Porsche </w:t>
      </w:r>
      <w:r>
        <w:rPr>
          <w:rFonts w:ascii="Arial" w:hAnsi="Arial"/>
          <w:color w:val="000000"/>
          <w:sz w:val="20"/>
          <w:szCs w:val="20"/>
        </w:rPr>
        <w:t>718</w:t>
      </w:r>
      <w:r w:rsidRPr="008B098F">
        <w:rPr>
          <w:rFonts w:ascii="Arial" w:hAnsi="Arial"/>
          <w:color w:val="000000"/>
          <w:sz w:val="20"/>
          <w:szCs w:val="20"/>
        </w:rPr>
        <w:t xml:space="preserve"> Mod</w:t>
      </w:r>
      <w:r>
        <w:rPr>
          <w:rFonts w:ascii="Arial" w:hAnsi="Arial"/>
          <w:color w:val="000000"/>
          <w:sz w:val="20"/>
          <w:szCs w:val="20"/>
        </w:rPr>
        <w:t>ell selbst bestimmen</w:t>
      </w:r>
      <w:r w:rsidRPr="008B098F">
        <w:rPr>
          <w:rFonts w:ascii="Arial" w:hAnsi="Arial"/>
          <w:color w:val="000000"/>
          <w:sz w:val="20"/>
          <w:szCs w:val="20"/>
        </w:rPr>
        <w:t xml:space="preserve">, wie </w:t>
      </w:r>
      <w:r>
        <w:rPr>
          <w:rFonts w:ascii="Arial" w:hAnsi="Arial"/>
          <w:color w:val="000000"/>
          <w:sz w:val="20"/>
          <w:szCs w:val="20"/>
        </w:rPr>
        <w:t>s</w:t>
      </w:r>
      <w:r w:rsidRPr="008B098F">
        <w:rPr>
          <w:rFonts w:ascii="Arial" w:hAnsi="Arial"/>
          <w:color w:val="000000"/>
          <w:sz w:val="20"/>
          <w:szCs w:val="20"/>
        </w:rPr>
        <w:t>ie Ihre Inneneinrichtung gestalten</w:t>
      </w:r>
      <w:r w:rsidRPr="000D74C1">
        <w:rPr>
          <w:rFonts w:ascii="Arial" w:hAnsi="Arial"/>
          <w:sz w:val="20"/>
          <w:szCs w:val="20"/>
        </w:rPr>
        <w:t xml:space="preserve">. Mit Leder, Lack und Carbon, kann sich der Kunde seine individuelle Inneneinrichtung zusammenstellen. </w:t>
      </w:r>
      <w:r w:rsidRPr="00B450D7">
        <w:rPr>
          <w:rFonts w:ascii="Arial" w:hAnsi="Arial"/>
          <w:bCs w:val="0"/>
          <w:sz w:val="20"/>
          <w:szCs w:val="20"/>
        </w:rPr>
        <w:t>Das Manufakturprogramm für d</w:t>
      </w:r>
      <w:r>
        <w:rPr>
          <w:rFonts w:ascii="Arial" w:hAnsi="Arial"/>
          <w:bCs w:val="0"/>
          <w:sz w:val="20"/>
          <w:szCs w:val="20"/>
        </w:rPr>
        <w:t>ie Porsche 718 Modelle</w:t>
      </w:r>
      <w:r w:rsidRPr="00B450D7">
        <w:rPr>
          <w:rFonts w:ascii="Arial" w:hAnsi="Arial"/>
          <w:bCs w:val="0"/>
          <w:sz w:val="20"/>
          <w:szCs w:val="20"/>
        </w:rPr>
        <w:t>, umfasst unter anderem auch farbig abgestimmte TECHART Instrumentenzifferblätter, Sportpedale und beleuchtete Einstiegsleisten – auf Wunsch auch personalisiert.</w:t>
      </w:r>
    </w:p>
    <w:p w:rsidR="006E7005" w:rsidRDefault="006E7005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9C4843" w:rsidRDefault="009C4843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9C4843" w:rsidRPr="00830B59" w:rsidRDefault="009C4843" w:rsidP="009C4843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  <w:bookmarkStart w:id="1" w:name="_Hlk14338547"/>
      <w:r w:rsidRPr="00830B59">
        <w:rPr>
          <w:rFonts w:ascii="Arial" w:hAnsi="Arial"/>
          <w:b/>
          <w:bCs w:val="0"/>
          <w:color w:val="000000"/>
          <w:sz w:val="20"/>
          <w:szCs w:val="20"/>
        </w:rPr>
        <w:t xml:space="preserve">Broschüre und weitere Informationen zu den TECHART Optionen für 718 auf </w:t>
      </w:r>
      <w:r w:rsidR="00685BCA" w:rsidRPr="00685BCA">
        <w:rPr>
          <w:rFonts w:ascii="Arial" w:hAnsi="Arial"/>
          <w:b/>
          <w:bCs w:val="0"/>
          <w:color w:val="000000"/>
          <w:sz w:val="20"/>
          <w:szCs w:val="20"/>
        </w:rPr>
        <w:t>t</w:t>
      </w:r>
      <w:r w:rsidR="00FB6C0E" w:rsidRPr="00685BCA">
        <w:rPr>
          <w:rFonts w:ascii="Arial" w:hAnsi="Arial"/>
          <w:b/>
          <w:bCs w:val="0"/>
          <w:color w:val="000000"/>
          <w:sz w:val="20"/>
          <w:szCs w:val="20"/>
        </w:rPr>
        <w:t>echart.de/718</w:t>
      </w:r>
    </w:p>
    <w:bookmarkEnd w:id="1"/>
    <w:p w:rsidR="00FB6C0E" w:rsidRDefault="00FB6C0E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B6C0E" w:rsidRDefault="00FB6C0E" w:rsidP="009C4843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E5664" w:rsidRDefault="00AE5664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>
        <w:rPr>
          <w:rFonts w:ascii="Arial" w:hAnsi="Arial"/>
          <w:b/>
          <w:bCs w:val="0"/>
          <w:sz w:val="20"/>
          <w:szCs w:val="20"/>
          <w:shd w:val="clear" w:color="auto" w:fill="FFFFFF"/>
        </w:rPr>
        <w:br w:type="page"/>
      </w:r>
    </w:p>
    <w:p w:rsidR="00AE5664" w:rsidRDefault="00AE5664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</w:p>
    <w:p w:rsidR="002C1997" w:rsidRPr="00F750E9" w:rsidRDefault="002C1997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>
        <w:rPr>
          <w:rFonts w:ascii="Arial" w:hAnsi="Arial"/>
          <w:b/>
          <w:bCs w:val="0"/>
          <w:sz w:val="20"/>
          <w:szCs w:val="20"/>
          <w:shd w:val="clear" w:color="auto" w:fill="FFFFFF"/>
        </w:rPr>
        <w:t>E</w:t>
      </w:r>
      <w:r w:rsidRPr="00F750E9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ntspannt </w:t>
      </w:r>
      <w:r>
        <w:rPr>
          <w:rFonts w:ascii="Arial" w:hAnsi="Arial"/>
          <w:b/>
          <w:bCs w:val="0"/>
          <w:sz w:val="20"/>
          <w:szCs w:val="20"/>
          <w:shd w:val="clear" w:color="auto" w:fill="FFFFFF"/>
        </w:rPr>
        <w:t>individualisieren</w:t>
      </w:r>
      <w:r w:rsidRPr="00F750E9">
        <w:rPr>
          <w:rFonts w:ascii="Arial" w:hAnsi="Arial"/>
          <w:b/>
          <w:bCs w:val="0"/>
          <w:sz w:val="20"/>
          <w:szCs w:val="20"/>
          <w:shd w:val="clear" w:color="auto" w:fill="FFFFFF"/>
        </w:rPr>
        <w:t>: TECHART Garantieleistungen geben Sicherheit.</w:t>
      </w:r>
    </w:p>
    <w:p w:rsidR="002C1997" w:rsidRDefault="002C1997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3A58BB" w:rsidRDefault="003A58BB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Zusätzlich zur gesetzlichen Gewährleistung erleichtern g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leich zwei Garantieangebote </w:t>
      </w:r>
      <w:r w:rsidR="0081155D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 w:rsidR="002C1997">
        <w:rPr>
          <w:rFonts w:ascii="Arial" w:hAnsi="Arial"/>
          <w:sz w:val="20"/>
          <w:szCs w:val="20"/>
          <w:shd w:val="clear" w:color="auto" w:fill="FFFFFF"/>
        </w:rPr>
        <w:t>Kunden die Entscheidung</w:t>
      </w:r>
      <w:r>
        <w:rPr>
          <w:rFonts w:ascii="Arial" w:hAnsi="Arial"/>
          <w:sz w:val="20"/>
          <w:szCs w:val="20"/>
          <w:shd w:val="clear" w:color="auto" w:fill="FFFFFF"/>
        </w:rPr>
        <w:t>, ihr Fahrzeug nach ihren Wünschen zu verfeinern. B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ereits im Lieferumfang des neuen Powerkits </w:t>
      </w:r>
      <w:r w:rsidR="0081155D">
        <w:rPr>
          <w:rFonts w:ascii="Arial" w:hAnsi="Arial"/>
          <w:sz w:val="20"/>
          <w:szCs w:val="20"/>
          <w:shd w:val="clear" w:color="auto" w:fill="FFFFFF"/>
        </w:rPr>
        <w:t xml:space="preserve">für den Cayenne 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enthalten ist die </w:t>
      </w:r>
      <w:r>
        <w:rPr>
          <w:rFonts w:ascii="Arial" w:hAnsi="Arial"/>
          <w:sz w:val="20"/>
          <w:szCs w:val="20"/>
          <w:shd w:val="clear" w:color="auto" w:fill="FFFFFF"/>
        </w:rPr>
        <w:t>weltweit gültige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 TECHART TECHTRONIC Garantie auf Motor und Antriebsstrang.</w:t>
      </w:r>
    </w:p>
    <w:p w:rsidR="003A58BB" w:rsidRDefault="003A58BB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C1997" w:rsidRDefault="002C1997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Zusätzlich steht auf Wunsch die neue Vollgarantie TECHART PROTECT bereit, um letzte Vorbehalte auszuräumen. Sie gilt </w:t>
      </w:r>
      <w:r w:rsidR="003A58BB">
        <w:rPr>
          <w:rFonts w:ascii="Arial" w:hAnsi="Arial"/>
          <w:sz w:val="20"/>
          <w:szCs w:val="20"/>
          <w:shd w:val="clear" w:color="auto" w:fill="FFFFFF"/>
        </w:rPr>
        <w:t xml:space="preserve">europaweit </w:t>
      </w:r>
      <w:r>
        <w:rPr>
          <w:rFonts w:ascii="Arial" w:hAnsi="Arial"/>
          <w:sz w:val="20"/>
          <w:szCs w:val="20"/>
          <w:shd w:val="clear" w:color="auto" w:fill="FFFFFF"/>
        </w:rPr>
        <w:t xml:space="preserve">für Porsche Neu- und Gebrauchtfahrzeuge und beinhaltet nicht nur Leistungen wie einen 111 Punkte Check, </w:t>
      </w:r>
      <w:r w:rsidR="003A58BB">
        <w:rPr>
          <w:rFonts w:ascii="Arial" w:hAnsi="Arial"/>
          <w:sz w:val="20"/>
          <w:szCs w:val="20"/>
          <w:shd w:val="clear" w:color="auto" w:fill="FFFFFF"/>
        </w:rPr>
        <w:t xml:space="preserve">eine </w:t>
      </w:r>
      <w:r>
        <w:rPr>
          <w:rFonts w:ascii="Arial" w:hAnsi="Arial"/>
          <w:sz w:val="20"/>
          <w:szCs w:val="20"/>
          <w:shd w:val="clear" w:color="auto" w:fill="FFFFFF"/>
        </w:rPr>
        <w:t>Mobilitätsgarantie und die Garantie</w:t>
      </w:r>
      <w:r w:rsidR="003A58BB">
        <w:rPr>
          <w:rFonts w:ascii="Arial" w:hAnsi="Arial"/>
          <w:sz w:val="20"/>
          <w:szCs w:val="20"/>
          <w:shd w:val="clear" w:color="auto" w:fill="FFFFFF"/>
        </w:rPr>
        <w:t>abdeckung des</w:t>
      </w:r>
      <w:r>
        <w:rPr>
          <w:rFonts w:ascii="Arial" w:hAnsi="Arial"/>
          <w:sz w:val="20"/>
          <w:szCs w:val="20"/>
          <w:shd w:val="clear" w:color="auto" w:fill="FFFFFF"/>
        </w:rPr>
        <w:t xml:space="preserve"> gesamte</w:t>
      </w:r>
      <w:r w:rsidR="003A58BB">
        <w:rPr>
          <w:rFonts w:ascii="Arial" w:hAnsi="Arial"/>
          <w:sz w:val="20"/>
          <w:szCs w:val="20"/>
          <w:shd w:val="clear" w:color="auto" w:fill="FFFFFF"/>
        </w:rPr>
        <w:t>n</w:t>
      </w:r>
      <w:r>
        <w:rPr>
          <w:rFonts w:ascii="Arial" w:hAnsi="Arial"/>
          <w:sz w:val="20"/>
          <w:szCs w:val="20"/>
          <w:shd w:val="clear" w:color="auto" w:fill="FFFFFF"/>
        </w:rPr>
        <w:t xml:space="preserve"> Fahrzeug</w:t>
      </w:r>
      <w:r w:rsidR="003A58BB"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 xml:space="preserve">, sondern </w:t>
      </w:r>
      <w:r w:rsidR="00E9104E">
        <w:rPr>
          <w:rFonts w:ascii="Arial" w:hAnsi="Arial"/>
          <w:sz w:val="20"/>
          <w:szCs w:val="20"/>
          <w:shd w:val="clear" w:color="auto" w:fill="FFFFFF"/>
        </w:rPr>
        <w:t>sie v</w:t>
      </w:r>
      <w:r>
        <w:rPr>
          <w:rFonts w:ascii="Arial" w:hAnsi="Arial"/>
          <w:sz w:val="20"/>
          <w:szCs w:val="20"/>
          <w:shd w:val="clear" w:color="auto" w:fill="FFFFFF"/>
        </w:rPr>
        <w:t>erzichtet auch auf Selbstbeteiligung oder Vorleistung</w:t>
      </w:r>
      <w:r w:rsidR="003A58BB">
        <w:rPr>
          <w:rFonts w:ascii="Arial" w:hAnsi="Arial"/>
          <w:sz w:val="20"/>
          <w:szCs w:val="20"/>
          <w:shd w:val="clear" w:color="auto" w:fill="FFFFFF"/>
        </w:rPr>
        <w:t xml:space="preserve"> im Schadensfall.</w:t>
      </w:r>
    </w:p>
    <w:p w:rsid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E5664" w:rsidRPr="000F5A81" w:rsidRDefault="00AE5664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43C0B" w:rsidRDefault="00131526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Mehr zu TECHART PROTECT auf techart.de/</w:t>
      </w:r>
      <w:proofErr w:type="spellStart"/>
      <w:r>
        <w:rPr>
          <w:rFonts w:ascii="Arial" w:hAnsi="Arial"/>
          <w:b/>
          <w:sz w:val="20"/>
          <w:szCs w:val="20"/>
        </w:rPr>
        <w:t>protect</w:t>
      </w:r>
      <w:proofErr w:type="spellEnd"/>
    </w:p>
    <w:p w:rsidR="00BF57DE" w:rsidRPr="002C1997" w:rsidRDefault="00BF57DE" w:rsidP="007978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3A58BB" w:rsidRDefault="00A74A82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4E56FD" w:rsidRPr="00967501" w:rsidRDefault="004E56FD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 w:rsidRPr="00060604">
        <w:rPr>
          <w:rFonts w:ascii="Arial" w:hAnsi="Arial"/>
          <w:b/>
          <w:color w:val="000000"/>
          <w:sz w:val="20"/>
          <w:szCs w:val="20"/>
        </w:rPr>
        <w:t>TECHART Automobildesign. Unternehmen und Marke.</w:t>
      </w:r>
    </w:p>
    <w:p w:rsidR="00156E48" w:rsidRPr="00060604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>mit weltweitem Vertrieb</w:t>
      </w:r>
      <w:r w:rsidR="007B5BFA">
        <w:rPr>
          <w:rFonts w:ascii="Arial" w:hAnsi="Arial"/>
          <w:color w:val="000000"/>
          <w:sz w:val="20"/>
          <w:szCs w:val="20"/>
        </w:rPr>
        <w:t>snetz</w:t>
      </w:r>
      <w:r w:rsidRPr="00060604">
        <w:rPr>
          <w:rFonts w:ascii="Arial" w:hAnsi="Arial"/>
          <w:color w:val="000000"/>
          <w:sz w:val="20"/>
          <w:szCs w:val="20"/>
        </w:rPr>
        <w:t>.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9C52D3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67501" w:rsidRDefault="00967501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C52D3" w:rsidRPr="00300A12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5D7A99">
        <w:rPr>
          <w:rFonts w:ascii="Arial" w:hAnsi="Arial"/>
          <w:b/>
          <w:bCs w:val="0"/>
          <w:sz w:val="20"/>
          <w:szCs w:val="20"/>
        </w:rPr>
        <w:t>Kontakt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TECHART Automobildesign GmbH</w:t>
      </w:r>
      <w:r w:rsidRPr="0006060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Presse- &amp; Mediaservice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060604">
        <w:rPr>
          <w:rFonts w:ascii="Arial" w:hAnsi="Arial"/>
          <w:sz w:val="20"/>
          <w:szCs w:val="20"/>
        </w:rPr>
        <w:t>Röntgenstrasse</w:t>
      </w:r>
      <w:proofErr w:type="spellEnd"/>
      <w:r w:rsidRPr="00060604">
        <w:rPr>
          <w:rFonts w:ascii="Arial" w:hAnsi="Arial"/>
          <w:sz w:val="20"/>
          <w:szCs w:val="20"/>
        </w:rPr>
        <w:t xml:space="preserve"> 47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71229 Leonberg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Deutschland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 Herdtle</w:t>
      </w:r>
    </w:p>
    <w:p w:rsidR="00843C0B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Telefon: +49 (0)</w:t>
      </w:r>
      <w:r>
        <w:rPr>
          <w:rFonts w:ascii="Arial" w:hAnsi="Arial"/>
          <w:sz w:val="20"/>
          <w:szCs w:val="20"/>
        </w:rPr>
        <w:t>7152 9339 27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 xml:space="preserve">E-Mail: </w:t>
      </w:r>
      <w:r w:rsidR="007B5BFA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presse@techart.de</w:t>
      </w:r>
    </w:p>
    <w:p w:rsidR="009C52D3" w:rsidRPr="00A06243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www.techart.de/presse</w:t>
      </w:r>
    </w:p>
    <w:sectPr w:rsidR="009C52D3" w:rsidRPr="00A06243" w:rsidSect="00BC116F">
      <w:headerReference w:type="default" r:id="rId7"/>
      <w:footerReference w:type="default" r:id="rId8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FE7D5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FA6E0C" w:rsidP="00897646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68.25pt">
          <v:imagedata r:id="rId1" o:title="Presse_TECHART_60K"/>
        </v:shape>
      </w:pict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PRESSE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064F0F" w:rsidRDefault="00FE7D59" w:rsidP="003158A4">
    <w:pPr>
      <w:rPr>
        <w:rFonts w:ascii="Arial" w:hAnsi="Arial"/>
        <w:color w:val="808080"/>
        <w:sz w:val="24"/>
        <w:szCs w:val="24"/>
      </w:rPr>
    </w:pPr>
  </w:p>
  <w:p w:rsidR="00FE7D59" w:rsidRDefault="00FA6E0C" w:rsidP="00E6390F">
    <w:pPr>
      <w:pStyle w:val="Kopfzeile"/>
    </w:pPr>
    <w:r>
      <w:rPr>
        <w:rFonts w:ascii="Arial" w:hAnsi="Arial"/>
        <w:noProof/>
        <w:color w:val="808080"/>
        <w:sz w:val="24"/>
        <w:szCs w:val="24"/>
      </w:rPr>
      <w:pict>
        <v:line id="_x0000_s2049" style="position:absolute;z-index:251657216;mso-position-vertical-relative:page" from="17.85pt,172pt" to="440.85pt,172pt" strokecolor="gray"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18"/>
    <w:rsid w:val="00015420"/>
    <w:rsid w:val="00015A1B"/>
    <w:rsid w:val="000160BC"/>
    <w:rsid w:val="00016893"/>
    <w:rsid w:val="00017B52"/>
    <w:rsid w:val="000213DA"/>
    <w:rsid w:val="0002314B"/>
    <w:rsid w:val="00023B97"/>
    <w:rsid w:val="000279E7"/>
    <w:rsid w:val="00036AA9"/>
    <w:rsid w:val="00036AB0"/>
    <w:rsid w:val="00043065"/>
    <w:rsid w:val="000430D1"/>
    <w:rsid w:val="0004388D"/>
    <w:rsid w:val="00043B1B"/>
    <w:rsid w:val="0004403F"/>
    <w:rsid w:val="00044E06"/>
    <w:rsid w:val="00045578"/>
    <w:rsid w:val="0004633D"/>
    <w:rsid w:val="00046D3E"/>
    <w:rsid w:val="000473C3"/>
    <w:rsid w:val="000540CA"/>
    <w:rsid w:val="000552E0"/>
    <w:rsid w:val="00061C0A"/>
    <w:rsid w:val="00063F4D"/>
    <w:rsid w:val="00064F0F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D2F"/>
    <w:rsid w:val="000860E8"/>
    <w:rsid w:val="00087B66"/>
    <w:rsid w:val="00087DF4"/>
    <w:rsid w:val="0009140C"/>
    <w:rsid w:val="000922C0"/>
    <w:rsid w:val="000947D4"/>
    <w:rsid w:val="0009735A"/>
    <w:rsid w:val="000A270B"/>
    <w:rsid w:val="000A4986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183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5A81"/>
    <w:rsid w:val="000F7074"/>
    <w:rsid w:val="000F7155"/>
    <w:rsid w:val="000F7743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3758"/>
    <w:rsid w:val="00124A2C"/>
    <w:rsid w:val="00124B9A"/>
    <w:rsid w:val="00124C6A"/>
    <w:rsid w:val="001250C5"/>
    <w:rsid w:val="00125998"/>
    <w:rsid w:val="00130A2E"/>
    <w:rsid w:val="00131097"/>
    <w:rsid w:val="00131526"/>
    <w:rsid w:val="001330E6"/>
    <w:rsid w:val="00133396"/>
    <w:rsid w:val="00135A6E"/>
    <w:rsid w:val="00137F5F"/>
    <w:rsid w:val="001427CE"/>
    <w:rsid w:val="00142B0D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C1798"/>
    <w:rsid w:val="002C1997"/>
    <w:rsid w:val="002C1E6F"/>
    <w:rsid w:val="002C5CDD"/>
    <w:rsid w:val="002C6E79"/>
    <w:rsid w:val="002C76B6"/>
    <w:rsid w:val="002D00A4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2564"/>
    <w:rsid w:val="003032BA"/>
    <w:rsid w:val="00306E52"/>
    <w:rsid w:val="0031048D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58BB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CDD"/>
    <w:rsid w:val="003C2E27"/>
    <w:rsid w:val="003C47C4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20439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564"/>
    <w:rsid w:val="00435CBF"/>
    <w:rsid w:val="00435D6F"/>
    <w:rsid w:val="004363E0"/>
    <w:rsid w:val="004367EE"/>
    <w:rsid w:val="004373CD"/>
    <w:rsid w:val="004400F3"/>
    <w:rsid w:val="00442D3F"/>
    <w:rsid w:val="00445A8A"/>
    <w:rsid w:val="00451146"/>
    <w:rsid w:val="00452CC1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17F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BED"/>
    <w:rsid w:val="004A0C73"/>
    <w:rsid w:val="004A1B6F"/>
    <w:rsid w:val="004A2535"/>
    <w:rsid w:val="004A4441"/>
    <w:rsid w:val="004A5701"/>
    <w:rsid w:val="004A66BF"/>
    <w:rsid w:val="004A6FB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87F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1A"/>
    <w:rsid w:val="0059747E"/>
    <w:rsid w:val="005A14BA"/>
    <w:rsid w:val="005A1A06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41AB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CA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58E1"/>
    <w:rsid w:val="006B73E1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005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4C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155D"/>
    <w:rsid w:val="00816916"/>
    <w:rsid w:val="00817F55"/>
    <w:rsid w:val="008226A4"/>
    <w:rsid w:val="00822811"/>
    <w:rsid w:val="00823270"/>
    <w:rsid w:val="0082513A"/>
    <w:rsid w:val="00825F2C"/>
    <w:rsid w:val="00827A4F"/>
    <w:rsid w:val="00830B59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0B"/>
    <w:rsid w:val="00847C13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97F01"/>
    <w:rsid w:val="008A0F5F"/>
    <w:rsid w:val="008A166C"/>
    <w:rsid w:val="008A24D5"/>
    <w:rsid w:val="008A2976"/>
    <w:rsid w:val="008A425E"/>
    <w:rsid w:val="008A58D6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E7101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2DF9"/>
    <w:rsid w:val="009A76CF"/>
    <w:rsid w:val="009B03CB"/>
    <w:rsid w:val="009B29A8"/>
    <w:rsid w:val="009B3BF9"/>
    <w:rsid w:val="009B6D98"/>
    <w:rsid w:val="009C3204"/>
    <w:rsid w:val="009C38F5"/>
    <w:rsid w:val="009C47F9"/>
    <w:rsid w:val="009C4843"/>
    <w:rsid w:val="009C52D3"/>
    <w:rsid w:val="009C693D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FFF"/>
    <w:rsid w:val="00A15764"/>
    <w:rsid w:val="00A16791"/>
    <w:rsid w:val="00A1701E"/>
    <w:rsid w:val="00A1766D"/>
    <w:rsid w:val="00A20514"/>
    <w:rsid w:val="00A20A4A"/>
    <w:rsid w:val="00A23E25"/>
    <w:rsid w:val="00A24339"/>
    <w:rsid w:val="00A276AC"/>
    <w:rsid w:val="00A279CB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C5D"/>
    <w:rsid w:val="00AB5690"/>
    <w:rsid w:val="00AB6049"/>
    <w:rsid w:val="00AC1240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664"/>
    <w:rsid w:val="00AE57F0"/>
    <w:rsid w:val="00AE6BF8"/>
    <w:rsid w:val="00AF082D"/>
    <w:rsid w:val="00AF1DC2"/>
    <w:rsid w:val="00AF335E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5427"/>
    <w:rsid w:val="00BA6433"/>
    <w:rsid w:val="00BA6820"/>
    <w:rsid w:val="00BA75B1"/>
    <w:rsid w:val="00BB4088"/>
    <w:rsid w:val="00BB6521"/>
    <w:rsid w:val="00BB749F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E7B9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D40"/>
    <w:rsid w:val="00DD5ECC"/>
    <w:rsid w:val="00DD5F8F"/>
    <w:rsid w:val="00DE0E3B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7360"/>
    <w:rsid w:val="00E67371"/>
    <w:rsid w:val="00E679D2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04E"/>
    <w:rsid w:val="00E91F4C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3792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31BA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44BE"/>
    <w:rsid w:val="00F74DC8"/>
    <w:rsid w:val="00F750E9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A6E0C"/>
    <w:rsid w:val="00FB0BAF"/>
    <w:rsid w:val="00FB2FC1"/>
    <w:rsid w:val="00FB5768"/>
    <w:rsid w:val="00FB5DCF"/>
    <w:rsid w:val="00FB6226"/>
    <w:rsid w:val="00FB6973"/>
    <w:rsid w:val="00FB6C0E"/>
    <w:rsid w:val="00FB7A16"/>
    <w:rsid w:val="00FC1FE7"/>
    <w:rsid w:val="00FC3231"/>
    <w:rsid w:val="00FC3576"/>
    <w:rsid w:val="00FC5E9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516E88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7286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3</cp:revision>
  <cp:lastPrinted>2019-02-20T14:49:00Z</cp:lastPrinted>
  <dcterms:created xsi:type="dcterms:W3CDTF">2019-07-18T08:42:00Z</dcterms:created>
  <dcterms:modified xsi:type="dcterms:W3CDTF">2019-07-22T09:50:00Z</dcterms:modified>
</cp:coreProperties>
</file>