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54ADE040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981238">
        <w:rPr>
          <w:rFonts w:ascii="Arial" w:hAnsi="Arial"/>
          <w:bCs w:val="0"/>
          <w:color w:val="000000"/>
          <w:szCs w:val="22"/>
          <w:lang w:val="en-GB"/>
        </w:rPr>
        <w:t>March</w:t>
      </w:r>
      <w:r w:rsidR="006B5D19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A54521">
        <w:rPr>
          <w:rFonts w:ascii="Arial" w:hAnsi="Arial"/>
          <w:bCs w:val="0"/>
          <w:color w:val="000000"/>
          <w:szCs w:val="22"/>
          <w:lang w:val="en-GB"/>
        </w:rPr>
        <w:t>9</w:t>
      </w:r>
      <w:r w:rsidR="00981238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</w:t>
      </w:r>
      <w:r w:rsidR="00D706A1">
        <w:rPr>
          <w:rFonts w:ascii="Arial" w:hAnsi="Arial"/>
          <w:bCs w:val="0"/>
          <w:color w:val="000000"/>
          <w:szCs w:val="22"/>
          <w:lang w:val="en-GB"/>
        </w:rPr>
        <w:t>3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79A55403" w14:textId="7B31DA17" w:rsidR="00D34A7C" w:rsidRDefault="006257E7" w:rsidP="00416702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>
        <w:rPr>
          <w:rFonts w:ascii="Square721 BT" w:hAnsi="Square721 BT"/>
          <w:b/>
          <w:sz w:val="30"/>
          <w:lang w:val="en-GB"/>
        </w:rPr>
        <w:t xml:space="preserve">All limited edition TECHART </w:t>
      </w:r>
      <w:proofErr w:type="spellStart"/>
      <w:r>
        <w:rPr>
          <w:rFonts w:ascii="Square721 BT" w:hAnsi="Square721 BT"/>
          <w:b/>
          <w:sz w:val="30"/>
          <w:lang w:val="en-GB"/>
        </w:rPr>
        <w:t>GTstreet</w:t>
      </w:r>
      <w:proofErr w:type="spellEnd"/>
      <w:r>
        <w:rPr>
          <w:rFonts w:ascii="Square721 BT" w:hAnsi="Square721 BT"/>
          <w:b/>
          <w:sz w:val="30"/>
          <w:lang w:val="en-GB"/>
        </w:rPr>
        <w:t xml:space="preserve"> R models sold out.</w:t>
      </w:r>
    </w:p>
    <w:p w14:paraId="7DD8C743" w14:textId="6E701F02" w:rsidR="006257E7" w:rsidRDefault="007E6280" w:rsidP="00416702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>
        <w:rPr>
          <w:rFonts w:ascii="Square721 BT" w:hAnsi="Square721 BT"/>
          <w:b/>
          <w:sz w:val="30"/>
          <w:lang w:val="en-GB"/>
        </w:rPr>
        <w:t>The next TECHART powerhouse is already on the way</w:t>
      </w:r>
      <w:r w:rsidR="00D34A7C">
        <w:rPr>
          <w:rFonts w:ascii="Square721 BT" w:hAnsi="Square721 BT"/>
          <w:b/>
          <w:sz w:val="30"/>
          <w:lang w:val="en-GB"/>
        </w:rPr>
        <w:t>.</w:t>
      </w:r>
    </w:p>
    <w:p w14:paraId="4421C30D" w14:textId="77777777" w:rsidR="004C23EB" w:rsidRPr="00E421AB" w:rsidRDefault="004C23EB" w:rsidP="00416702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078BDEB0" w14:textId="02C25186" w:rsidR="004C23EB" w:rsidRPr="00D706A1" w:rsidRDefault="00D34A7C" w:rsidP="00D706A1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  <w:r>
        <w:rPr>
          <w:rFonts w:ascii="Square721 BT" w:hAnsi="Square721 BT"/>
          <w:b/>
          <w:sz w:val="24"/>
          <w:szCs w:val="24"/>
          <w:lang w:val="en-US"/>
        </w:rPr>
        <w:t xml:space="preserve">Just 20 months after TECHART has unveiled its Porsche 911 Turbo based super </w:t>
      </w:r>
      <w:proofErr w:type="spellStart"/>
      <w:r>
        <w:rPr>
          <w:rFonts w:ascii="Square721 BT" w:hAnsi="Square721 BT"/>
          <w:b/>
          <w:sz w:val="24"/>
          <w:szCs w:val="24"/>
          <w:lang w:val="en-US"/>
        </w:rPr>
        <w:t>sportscar</w:t>
      </w:r>
      <w:proofErr w:type="spellEnd"/>
      <w:r>
        <w:rPr>
          <w:rFonts w:ascii="Square721 BT" w:hAnsi="Square721 BT"/>
          <w:b/>
          <w:sz w:val="24"/>
          <w:szCs w:val="24"/>
          <w:lang w:val="en-US"/>
        </w:rPr>
        <w:t>, all 87 units of the limited edition have been sold.</w:t>
      </w:r>
      <w:r w:rsidR="00205E9F">
        <w:rPr>
          <w:rFonts w:ascii="Square721 BT" w:hAnsi="Square721 BT"/>
          <w:b/>
          <w:sz w:val="24"/>
          <w:szCs w:val="24"/>
          <w:lang w:val="en-US"/>
        </w:rPr>
        <w:t xml:space="preserve"> What’s next?</w:t>
      </w:r>
    </w:p>
    <w:p w14:paraId="26146DFD" w14:textId="77777777" w:rsidR="00D706A1" w:rsidRDefault="00D706A1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2A587755" w14:textId="57C0A34C" w:rsidR="00DA7867" w:rsidRDefault="000B3633" w:rsidP="000B3633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C32E60">
        <w:rPr>
          <w:rFonts w:ascii="Arial" w:hAnsi="Arial" w:cs="Arial"/>
          <w:color w:val="auto"/>
          <w:sz w:val="20"/>
          <w:szCs w:val="22"/>
        </w:rPr>
        <w:t>The</w:t>
      </w:r>
      <w:r w:rsidR="00DA7867">
        <w:rPr>
          <w:rFonts w:ascii="Arial" w:hAnsi="Arial" w:cs="Arial"/>
          <w:color w:val="auto"/>
          <w:sz w:val="20"/>
          <w:szCs w:val="22"/>
        </w:rPr>
        <w:t xml:space="preserve"> </w:t>
      </w:r>
      <w:r w:rsidR="00D34A7C">
        <w:rPr>
          <w:rFonts w:ascii="Arial" w:hAnsi="Arial" w:cs="Arial"/>
          <w:color w:val="auto"/>
          <w:sz w:val="20"/>
          <w:szCs w:val="22"/>
        </w:rPr>
        <w:t>world renowned</w:t>
      </w:r>
      <w:r w:rsidR="00D34A7C" w:rsidRPr="00C32E60">
        <w:rPr>
          <w:rFonts w:ascii="Arial" w:hAnsi="Arial" w:cs="Arial"/>
          <w:color w:val="auto"/>
          <w:sz w:val="20"/>
          <w:szCs w:val="22"/>
        </w:rPr>
        <w:t xml:space="preserve"> 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TECHART </w:t>
      </w:r>
      <w:proofErr w:type="spellStart"/>
      <w:r w:rsidRPr="00C32E60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Pr="00C32E60">
        <w:rPr>
          <w:rFonts w:ascii="Arial" w:hAnsi="Arial" w:cs="Arial"/>
          <w:color w:val="auto"/>
          <w:sz w:val="20"/>
          <w:szCs w:val="22"/>
        </w:rPr>
        <w:t xml:space="preserve"> R </w:t>
      </w:r>
      <w:r w:rsidR="00D34A7C">
        <w:rPr>
          <w:rFonts w:ascii="Arial" w:hAnsi="Arial" w:cs="Arial"/>
          <w:color w:val="auto"/>
          <w:sz w:val="20"/>
          <w:szCs w:val="22"/>
        </w:rPr>
        <w:t xml:space="preserve">individualization concept </w:t>
      </w:r>
      <w:r w:rsidR="00294293">
        <w:rPr>
          <w:rFonts w:ascii="Arial" w:hAnsi="Arial" w:cs="Arial"/>
          <w:color w:val="auto"/>
          <w:sz w:val="20"/>
          <w:szCs w:val="22"/>
        </w:rPr>
        <w:t xml:space="preserve">turns the 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Porsche 911 Turbo </w:t>
      </w:r>
      <w:r w:rsidR="00DA7867">
        <w:rPr>
          <w:rFonts w:ascii="Arial" w:hAnsi="Arial" w:cs="Arial"/>
          <w:color w:val="auto"/>
          <w:sz w:val="20"/>
          <w:szCs w:val="22"/>
        </w:rPr>
        <w:t xml:space="preserve">Coupe and Cabriolet </w:t>
      </w:r>
      <w:r>
        <w:rPr>
          <w:rFonts w:ascii="Arial" w:hAnsi="Arial" w:cs="Arial"/>
          <w:color w:val="auto"/>
          <w:sz w:val="20"/>
          <w:szCs w:val="22"/>
        </w:rPr>
        <w:t xml:space="preserve">models </w:t>
      </w:r>
      <w:r w:rsidR="00B6452A">
        <w:rPr>
          <w:rFonts w:ascii="Arial" w:hAnsi="Arial" w:cs="Arial"/>
          <w:color w:val="auto"/>
          <w:sz w:val="20"/>
          <w:szCs w:val="22"/>
        </w:rPr>
        <w:t xml:space="preserve">into a stunning </w:t>
      </w:r>
      <w:r w:rsidR="00294293">
        <w:rPr>
          <w:rFonts w:ascii="Arial" w:hAnsi="Arial" w:cs="Arial"/>
          <w:color w:val="auto"/>
          <w:sz w:val="20"/>
          <w:szCs w:val="22"/>
        </w:rPr>
        <w:t xml:space="preserve">road legal super </w:t>
      </w:r>
      <w:proofErr w:type="spellStart"/>
      <w:r w:rsidR="00294293">
        <w:rPr>
          <w:rFonts w:ascii="Arial" w:hAnsi="Arial" w:cs="Arial"/>
          <w:color w:val="auto"/>
          <w:sz w:val="20"/>
          <w:szCs w:val="22"/>
        </w:rPr>
        <w:t>sportscar</w:t>
      </w:r>
      <w:proofErr w:type="spellEnd"/>
      <w:r w:rsidR="00294293">
        <w:rPr>
          <w:rFonts w:ascii="Arial" w:hAnsi="Arial" w:cs="Arial"/>
          <w:color w:val="auto"/>
          <w:sz w:val="20"/>
          <w:szCs w:val="22"/>
        </w:rPr>
        <w:t xml:space="preserve">. The conversion 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features a </w:t>
      </w:r>
      <w:r w:rsidR="00294293">
        <w:rPr>
          <w:rFonts w:ascii="Arial" w:hAnsi="Arial" w:cs="Arial"/>
          <w:color w:val="auto"/>
          <w:sz w:val="20"/>
          <w:szCs w:val="22"/>
        </w:rPr>
        <w:t xml:space="preserve">wide 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range of </w:t>
      </w:r>
      <w:r>
        <w:rPr>
          <w:rFonts w:ascii="Arial" w:hAnsi="Arial" w:cs="Arial"/>
          <w:color w:val="auto"/>
          <w:sz w:val="20"/>
          <w:szCs w:val="22"/>
        </w:rPr>
        <w:t>individualization</w:t>
      </w:r>
      <w:r w:rsidR="00981238">
        <w:rPr>
          <w:rFonts w:ascii="Arial" w:hAnsi="Arial" w:cs="Arial"/>
          <w:color w:val="auto"/>
          <w:sz w:val="20"/>
          <w:szCs w:val="22"/>
        </w:rPr>
        <w:t>, including aerodynamic</w:t>
      </w:r>
      <w:r w:rsidR="00294293">
        <w:rPr>
          <w:rFonts w:ascii="Arial" w:hAnsi="Arial" w:cs="Arial"/>
          <w:color w:val="auto"/>
          <w:sz w:val="20"/>
          <w:szCs w:val="22"/>
        </w:rPr>
        <w:t xml:space="preserve"> improvement</w:t>
      </w:r>
      <w:r w:rsidR="00981238">
        <w:rPr>
          <w:rFonts w:ascii="Arial" w:hAnsi="Arial" w:cs="Arial"/>
          <w:color w:val="auto"/>
          <w:sz w:val="20"/>
          <w:szCs w:val="22"/>
        </w:rPr>
        <w:t xml:space="preserve">, </w:t>
      </w:r>
      <w:r w:rsidR="00294293">
        <w:rPr>
          <w:rFonts w:ascii="Arial" w:hAnsi="Arial" w:cs="Arial"/>
          <w:color w:val="auto"/>
          <w:sz w:val="20"/>
          <w:szCs w:val="22"/>
        </w:rPr>
        <w:t xml:space="preserve">exterior and interior </w:t>
      </w:r>
      <w:r w:rsidR="009928FE">
        <w:rPr>
          <w:rFonts w:ascii="Arial" w:hAnsi="Arial" w:cs="Arial"/>
          <w:color w:val="auto"/>
          <w:sz w:val="20"/>
          <w:szCs w:val="22"/>
        </w:rPr>
        <w:t xml:space="preserve">styling </w:t>
      </w:r>
      <w:r w:rsidR="00981238">
        <w:rPr>
          <w:rFonts w:ascii="Arial" w:hAnsi="Arial" w:cs="Arial"/>
          <w:color w:val="auto"/>
          <w:sz w:val="20"/>
          <w:szCs w:val="22"/>
        </w:rPr>
        <w:t>a</w:t>
      </w:r>
      <w:r w:rsidR="00294293">
        <w:rPr>
          <w:rFonts w:ascii="Arial" w:hAnsi="Arial" w:cs="Arial"/>
          <w:color w:val="auto"/>
          <w:sz w:val="20"/>
          <w:szCs w:val="22"/>
        </w:rPr>
        <w:t xml:space="preserve">s well as </w:t>
      </w:r>
      <w:r w:rsidR="00981238">
        <w:rPr>
          <w:rFonts w:ascii="Arial" w:hAnsi="Arial" w:cs="Arial"/>
          <w:color w:val="auto"/>
          <w:sz w:val="20"/>
          <w:szCs w:val="22"/>
        </w:rPr>
        <w:t xml:space="preserve">performance </w:t>
      </w:r>
      <w:r w:rsidR="009928FE">
        <w:rPr>
          <w:rFonts w:ascii="Arial" w:hAnsi="Arial" w:cs="Arial"/>
          <w:color w:val="auto"/>
          <w:sz w:val="20"/>
          <w:szCs w:val="22"/>
        </w:rPr>
        <w:t>upgrades,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 that make </w:t>
      </w:r>
      <w:r w:rsidR="00294293">
        <w:rPr>
          <w:rFonts w:ascii="Arial" w:hAnsi="Arial" w:cs="Arial"/>
          <w:color w:val="auto"/>
          <w:sz w:val="20"/>
          <w:szCs w:val="22"/>
        </w:rPr>
        <w:t xml:space="preserve">the already powerful 911 Turbo 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one of the most powerful and exclusive vehicles </w:t>
      </w:r>
      <w:r>
        <w:rPr>
          <w:rFonts w:ascii="Arial" w:hAnsi="Arial" w:cs="Arial"/>
          <w:color w:val="auto"/>
          <w:sz w:val="20"/>
          <w:szCs w:val="22"/>
        </w:rPr>
        <w:t>in its segment</w:t>
      </w:r>
      <w:r w:rsidR="00981238" w:rsidRPr="00C32E60">
        <w:rPr>
          <w:rFonts w:ascii="Arial" w:hAnsi="Arial" w:cs="Arial"/>
          <w:color w:val="auto"/>
          <w:sz w:val="20"/>
          <w:szCs w:val="22"/>
        </w:rPr>
        <w:t>.</w:t>
      </w:r>
      <w:r w:rsidR="00981238">
        <w:rPr>
          <w:rFonts w:ascii="Arial" w:hAnsi="Arial" w:cs="Arial"/>
          <w:color w:val="auto"/>
          <w:sz w:val="20"/>
          <w:szCs w:val="22"/>
        </w:rPr>
        <w:t xml:space="preserve"> Thanks to TECHART’s intelligent </w:t>
      </w:r>
      <w:proofErr w:type="spellStart"/>
      <w:r w:rsidR="00981238">
        <w:rPr>
          <w:rFonts w:ascii="Arial" w:hAnsi="Arial" w:cs="Arial"/>
          <w:color w:val="auto"/>
          <w:sz w:val="20"/>
          <w:szCs w:val="22"/>
        </w:rPr>
        <w:t>powerkits</w:t>
      </w:r>
      <w:proofErr w:type="spellEnd"/>
      <w:r w:rsidR="00981238">
        <w:rPr>
          <w:rFonts w:ascii="Arial" w:hAnsi="Arial" w:cs="Arial"/>
          <w:color w:val="auto"/>
          <w:sz w:val="20"/>
          <w:szCs w:val="22"/>
        </w:rPr>
        <w:t>, the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>
        <w:rPr>
          <w:rFonts w:ascii="Arial" w:hAnsi="Arial" w:cs="Arial"/>
          <w:color w:val="auto"/>
          <w:sz w:val="20"/>
          <w:szCs w:val="22"/>
        </w:rPr>
        <w:t xml:space="preserve"> R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 boasts </w:t>
      </w:r>
      <w:r>
        <w:rPr>
          <w:rFonts w:ascii="Arial" w:hAnsi="Arial" w:cs="Arial"/>
          <w:color w:val="auto"/>
          <w:sz w:val="20"/>
          <w:szCs w:val="22"/>
        </w:rPr>
        <w:t>an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 impressive 800 horsepower and </w:t>
      </w:r>
      <w:r w:rsidR="00981238">
        <w:rPr>
          <w:rFonts w:ascii="Arial" w:hAnsi="Arial" w:cs="Arial"/>
          <w:color w:val="auto"/>
          <w:sz w:val="20"/>
          <w:szCs w:val="22"/>
        </w:rPr>
        <w:t>950 Nm of torque with a top speed above 350 km/h.</w:t>
      </w:r>
    </w:p>
    <w:p w14:paraId="3F9AFA92" w14:textId="27211793" w:rsidR="00294293" w:rsidRDefault="00294293" w:rsidP="000B3633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3B922F95" w14:textId="2D00A93C" w:rsidR="00294293" w:rsidRDefault="00205E9F" w:rsidP="000B3633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20 </w:t>
      </w:r>
      <w:r w:rsidR="00DF1F3F">
        <w:rPr>
          <w:rFonts w:ascii="Arial" w:hAnsi="Arial" w:cs="Arial"/>
          <w:color w:val="auto"/>
          <w:sz w:val="20"/>
          <w:szCs w:val="22"/>
        </w:rPr>
        <w:t xml:space="preserve">months have passed since the first of the 992 based </w:t>
      </w:r>
      <w:proofErr w:type="spellStart"/>
      <w:r w:rsidR="00DF1F3F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="00DF1F3F">
        <w:rPr>
          <w:rFonts w:ascii="Arial" w:hAnsi="Arial" w:cs="Arial"/>
          <w:color w:val="auto"/>
          <w:sz w:val="20"/>
          <w:szCs w:val="22"/>
        </w:rPr>
        <w:t xml:space="preserve"> R has been built. </w:t>
      </w:r>
      <w:r w:rsidR="00294293">
        <w:rPr>
          <w:rFonts w:ascii="Arial" w:hAnsi="Arial" w:cs="Arial"/>
          <w:color w:val="auto"/>
          <w:sz w:val="20"/>
          <w:szCs w:val="22"/>
        </w:rPr>
        <w:t xml:space="preserve">Keeping in mind that every single </w:t>
      </w:r>
      <w:r w:rsidR="004E5F51">
        <w:rPr>
          <w:rFonts w:ascii="Arial" w:hAnsi="Arial" w:cs="Arial"/>
          <w:color w:val="auto"/>
          <w:sz w:val="20"/>
          <w:szCs w:val="22"/>
        </w:rPr>
        <w:t xml:space="preserve">one of the 87 </w:t>
      </w:r>
      <w:r w:rsidR="00294293">
        <w:rPr>
          <w:rFonts w:ascii="Arial" w:hAnsi="Arial" w:cs="Arial"/>
          <w:color w:val="auto"/>
          <w:sz w:val="20"/>
          <w:szCs w:val="22"/>
        </w:rPr>
        <w:t xml:space="preserve">TECHART </w:t>
      </w:r>
      <w:proofErr w:type="spellStart"/>
      <w:r w:rsidR="00294293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="00294293">
        <w:rPr>
          <w:rFonts w:ascii="Arial" w:hAnsi="Arial" w:cs="Arial"/>
          <w:color w:val="auto"/>
          <w:sz w:val="20"/>
          <w:szCs w:val="22"/>
        </w:rPr>
        <w:t xml:space="preserve"> R conversion require</w:t>
      </w:r>
      <w:r w:rsidR="004E5F51">
        <w:rPr>
          <w:rFonts w:ascii="Arial" w:hAnsi="Arial" w:cs="Arial"/>
          <w:color w:val="auto"/>
          <w:sz w:val="20"/>
          <w:szCs w:val="22"/>
        </w:rPr>
        <w:t>d</w:t>
      </w:r>
      <w:r w:rsidR="00053DE5">
        <w:rPr>
          <w:rFonts w:ascii="Arial" w:hAnsi="Arial" w:cs="Arial"/>
          <w:color w:val="auto"/>
          <w:sz w:val="20"/>
          <w:szCs w:val="22"/>
        </w:rPr>
        <w:t xml:space="preserve"> four to six</w:t>
      </w:r>
      <w:bookmarkStart w:id="0" w:name="_GoBack"/>
      <w:bookmarkEnd w:id="0"/>
      <w:r w:rsidR="00294293">
        <w:rPr>
          <w:rFonts w:ascii="Arial" w:hAnsi="Arial" w:cs="Arial"/>
          <w:color w:val="auto"/>
          <w:sz w:val="20"/>
          <w:szCs w:val="22"/>
        </w:rPr>
        <w:t xml:space="preserve"> weeks</w:t>
      </w:r>
      <w:r w:rsidR="00C90D95">
        <w:rPr>
          <w:rFonts w:ascii="Arial" w:hAnsi="Arial" w:cs="Arial"/>
          <w:color w:val="auto"/>
          <w:sz w:val="20"/>
          <w:szCs w:val="22"/>
        </w:rPr>
        <w:t xml:space="preserve"> of building time</w:t>
      </w:r>
      <w:r>
        <w:rPr>
          <w:rFonts w:ascii="Arial" w:hAnsi="Arial" w:cs="Arial"/>
          <w:color w:val="auto"/>
          <w:sz w:val="20"/>
          <w:szCs w:val="22"/>
        </w:rPr>
        <w:t xml:space="preserve"> </w:t>
      </w:r>
      <w:r w:rsidR="00C90D95">
        <w:rPr>
          <w:rFonts w:ascii="Arial" w:hAnsi="Arial" w:cs="Arial"/>
          <w:color w:val="auto"/>
          <w:sz w:val="20"/>
          <w:szCs w:val="22"/>
        </w:rPr>
        <w:t xml:space="preserve">depending on the level of individualization, </w:t>
      </w:r>
      <w:r w:rsidR="004E5F51">
        <w:rPr>
          <w:rFonts w:ascii="Arial" w:hAnsi="Arial" w:cs="Arial"/>
          <w:color w:val="auto"/>
          <w:sz w:val="20"/>
          <w:szCs w:val="22"/>
        </w:rPr>
        <w:t xml:space="preserve">an average of five </w:t>
      </w:r>
      <w:r w:rsidR="00C90D95">
        <w:rPr>
          <w:rFonts w:ascii="Arial" w:hAnsi="Arial" w:cs="Arial"/>
          <w:color w:val="auto"/>
          <w:sz w:val="20"/>
          <w:szCs w:val="22"/>
        </w:rPr>
        <w:t>cars ha</w:t>
      </w:r>
      <w:r w:rsidR="004E5F51">
        <w:rPr>
          <w:rFonts w:ascii="Arial" w:hAnsi="Arial" w:cs="Arial"/>
          <w:color w:val="auto"/>
          <w:sz w:val="20"/>
          <w:szCs w:val="22"/>
        </w:rPr>
        <w:t>s</w:t>
      </w:r>
      <w:r w:rsidR="00C90D95">
        <w:rPr>
          <w:rFonts w:ascii="Arial" w:hAnsi="Arial" w:cs="Arial"/>
          <w:color w:val="auto"/>
          <w:sz w:val="20"/>
          <w:szCs w:val="22"/>
        </w:rPr>
        <w:t xml:space="preserve"> </w:t>
      </w:r>
      <w:r>
        <w:rPr>
          <w:rFonts w:ascii="Arial" w:hAnsi="Arial" w:cs="Arial"/>
          <w:color w:val="auto"/>
          <w:sz w:val="20"/>
          <w:szCs w:val="22"/>
        </w:rPr>
        <w:t xml:space="preserve">permanently </w:t>
      </w:r>
      <w:r w:rsidR="00C90D95">
        <w:rPr>
          <w:rFonts w:ascii="Arial" w:hAnsi="Arial" w:cs="Arial"/>
          <w:color w:val="auto"/>
          <w:sz w:val="20"/>
          <w:szCs w:val="22"/>
        </w:rPr>
        <w:t>been</w:t>
      </w:r>
      <w:r>
        <w:rPr>
          <w:rFonts w:ascii="Arial" w:hAnsi="Arial" w:cs="Arial"/>
          <w:color w:val="auto"/>
          <w:sz w:val="20"/>
          <w:szCs w:val="22"/>
        </w:rPr>
        <w:t xml:space="preserve"> </w:t>
      </w:r>
      <w:r w:rsidR="00C90D95">
        <w:rPr>
          <w:rFonts w:ascii="Arial" w:hAnsi="Arial" w:cs="Arial"/>
          <w:color w:val="auto"/>
          <w:sz w:val="20"/>
          <w:szCs w:val="22"/>
        </w:rPr>
        <w:t xml:space="preserve">in the building process simultaneously </w:t>
      </w:r>
      <w:r>
        <w:rPr>
          <w:rFonts w:ascii="Arial" w:hAnsi="Arial" w:cs="Arial"/>
          <w:color w:val="auto"/>
          <w:sz w:val="20"/>
          <w:szCs w:val="22"/>
        </w:rPr>
        <w:t>week after week at TECHART’s facilities and its international partners.</w:t>
      </w:r>
    </w:p>
    <w:p w14:paraId="4966AEB9" w14:textId="4B8ABDD1" w:rsidR="004E5F51" w:rsidRDefault="004E5F51" w:rsidP="000B3633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24A0E2A1" w14:textId="7D6B8621" w:rsidR="004E5F51" w:rsidRDefault="004E5F51" w:rsidP="000B3633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Good news for all Porsche owners and </w:t>
      </w:r>
      <w:r w:rsidR="00F81894">
        <w:rPr>
          <w:rFonts w:ascii="Arial" w:hAnsi="Arial" w:cs="Arial"/>
          <w:color w:val="auto"/>
          <w:sz w:val="20"/>
          <w:szCs w:val="22"/>
        </w:rPr>
        <w:t xml:space="preserve">admirers of premium refinement and individualization: </w:t>
      </w:r>
      <w:r>
        <w:rPr>
          <w:rFonts w:ascii="Arial" w:hAnsi="Arial" w:cs="Arial"/>
          <w:color w:val="auto"/>
          <w:sz w:val="20"/>
          <w:szCs w:val="22"/>
        </w:rPr>
        <w:t xml:space="preserve">TECHART has </w:t>
      </w:r>
      <w:r w:rsidR="00F81894">
        <w:rPr>
          <w:rFonts w:ascii="Arial" w:hAnsi="Arial" w:cs="Arial"/>
          <w:color w:val="auto"/>
          <w:sz w:val="20"/>
          <w:szCs w:val="22"/>
        </w:rPr>
        <w:t xml:space="preserve">already </w:t>
      </w:r>
      <w:r>
        <w:rPr>
          <w:rFonts w:ascii="Arial" w:hAnsi="Arial" w:cs="Arial"/>
          <w:color w:val="auto"/>
          <w:sz w:val="20"/>
          <w:szCs w:val="22"/>
        </w:rPr>
        <w:t>announced a new world premiere to be unveiled on March 17.</w:t>
      </w:r>
    </w:p>
    <w:p w14:paraId="66A2B8F3" w14:textId="00389104" w:rsidR="00294293" w:rsidRDefault="00294293" w:rsidP="000B3633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36A153CD" w14:textId="579059C1" w:rsidR="00294293" w:rsidRDefault="00294293" w:rsidP="00294293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C32E60">
        <w:rPr>
          <w:rFonts w:ascii="Arial" w:hAnsi="Arial" w:cs="Arial"/>
          <w:color w:val="auto"/>
          <w:sz w:val="20"/>
          <w:szCs w:val="22"/>
        </w:rPr>
        <w:t xml:space="preserve">"We are thrilled that all 87 units of the TECHART </w:t>
      </w:r>
      <w:proofErr w:type="spellStart"/>
      <w:r w:rsidRPr="00C32E60">
        <w:rPr>
          <w:rFonts w:ascii="Arial" w:hAnsi="Arial" w:cs="Arial"/>
          <w:color w:val="auto"/>
          <w:sz w:val="20"/>
          <w:szCs w:val="22"/>
        </w:rPr>
        <w:t>GTstr</w:t>
      </w:r>
      <w:r>
        <w:rPr>
          <w:rFonts w:ascii="Arial" w:hAnsi="Arial" w:cs="Arial"/>
          <w:color w:val="auto"/>
          <w:sz w:val="20"/>
          <w:szCs w:val="22"/>
        </w:rPr>
        <w:t>eet</w:t>
      </w:r>
      <w:proofErr w:type="spellEnd"/>
      <w:r>
        <w:rPr>
          <w:rFonts w:ascii="Arial" w:hAnsi="Arial" w:cs="Arial"/>
          <w:color w:val="auto"/>
          <w:sz w:val="20"/>
          <w:szCs w:val="22"/>
        </w:rPr>
        <w:t xml:space="preserve"> R have been 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sold out," </w:t>
      </w:r>
      <w:r>
        <w:rPr>
          <w:rFonts w:ascii="Arial" w:hAnsi="Arial" w:cs="Arial"/>
          <w:color w:val="auto"/>
          <w:sz w:val="20"/>
          <w:szCs w:val="22"/>
        </w:rPr>
        <w:t>says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 </w:t>
      </w:r>
      <w:r w:rsidRPr="00DA7867">
        <w:rPr>
          <w:rFonts w:ascii="Arial" w:hAnsi="Arial" w:cs="Arial"/>
          <w:color w:val="auto"/>
          <w:sz w:val="20"/>
          <w:szCs w:val="22"/>
        </w:rPr>
        <w:t>Tobias Beyer, Managing Director of TECHART Automobildesign GmbH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. "This is a testament to the incredible craftsmanship and engineering that goes into every </w:t>
      </w:r>
      <w:r w:rsidR="00205E9F">
        <w:rPr>
          <w:rFonts w:ascii="Arial" w:hAnsi="Arial" w:cs="Arial"/>
          <w:color w:val="auto"/>
          <w:sz w:val="20"/>
          <w:szCs w:val="22"/>
        </w:rPr>
        <w:t xml:space="preserve">TECHART refined 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vehicle, as well as the passion and dedication of our </w:t>
      </w:r>
      <w:r>
        <w:rPr>
          <w:rFonts w:ascii="Arial" w:hAnsi="Arial" w:cs="Arial"/>
          <w:color w:val="auto"/>
          <w:sz w:val="20"/>
          <w:szCs w:val="22"/>
        </w:rPr>
        <w:t xml:space="preserve">partners and </w:t>
      </w:r>
      <w:r w:rsidRPr="00C32E60">
        <w:rPr>
          <w:rFonts w:ascii="Arial" w:hAnsi="Arial" w:cs="Arial"/>
          <w:color w:val="auto"/>
          <w:sz w:val="20"/>
          <w:szCs w:val="22"/>
        </w:rPr>
        <w:t>customers</w:t>
      </w:r>
      <w:r>
        <w:rPr>
          <w:rFonts w:ascii="Arial" w:hAnsi="Arial" w:cs="Arial"/>
          <w:color w:val="auto"/>
          <w:sz w:val="20"/>
          <w:szCs w:val="22"/>
        </w:rPr>
        <w:t xml:space="preserve"> worldwide</w:t>
      </w:r>
      <w:r w:rsidRPr="00C32E60">
        <w:rPr>
          <w:rFonts w:ascii="Arial" w:hAnsi="Arial" w:cs="Arial"/>
          <w:color w:val="auto"/>
          <w:sz w:val="20"/>
          <w:szCs w:val="22"/>
        </w:rPr>
        <w:t>."</w:t>
      </w:r>
    </w:p>
    <w:p w14:paraId="152008EB" w14:textId="77777777" w:rsidR="00294293" w:rsidRDefault="00294293" w:rsidP="000B3633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15DA97A4" w14:textId="77777777" w:rsidR="00A54521" w:rsidRDefault="009928FE" w:rsidP="006257E7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C32E60">
        <w:rPr>
          <w:rFonts w:ascii="Arial" w:hAnsi="Arial" w:cs="Arial"/>
          <w:color w:val="auto"/>
          <w:sz w:val="20"/>
          <w:szCs w:val="22"/>
        </w:rPr>
        <w:t xml:space="preserve">"We are grateful for the support of our customers and fans, and we look forward to delivering </w:t>
      </w:r>
      <w:r>
        <w:rPr>
          <w:rFonts w:ascii="Arial" w:hAnsi="Arial" w:cs="Arial"/>
          <w:color w:val="auto"/>
          <w:sz w:val="20"/>
          <w:szCs w:val="22"/>
        </w:rPr>
        <w:t>the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 </w:t>
      </w:r>
      <w:r>
        <w:rPr>
          <w:rFonts w:ascii="Arial" w:hAnsi="Arial" w:cs="Arial"/>
          <w:color w:val="auto"/>
          <w:sz w:val="20"/>
          <w:szCs w:val="22"/>
        </w:rPr>
        <w:t xml:space="preserve">last units of these 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incredible vehicles to their owners," </w:t>
      </w:r>
      <w:r>
        <w:rPr>
          <w:rFonts w:ascii="Arial" w:hAnsi="Arial" w:cs="Arial"/>
          <w:color w:val="auto"/>
          <w:sz w:val="20"/>
          <w:szCs w:val="22"/>
        </w:rPr>
        <w:t>Beyer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 </w:t>
      </w:r>
      <w:r w:rsidR="00981238">
        <w:rPr>
          <w:rFonts w:ascii="Arial" w:hAnsi="Arial" w:cs="Arial"/>
          <w:color w:val="auto"/>
          <w:sz w:val="20"/>
          <w:szCs w:val="22"/>
        </w:rPr>
        <w:t>adds</w:t>
      </w:r>
      <w:r w:rsidR="00CB3800">
        <w:rPr>
          <w:rFonts w:ascii="Arial" w:hAnsi="Arial" w:cs="Arial"/>
          <w:color w:val="auto"/>
          <w:sz w:val="20"/>
          <w:szCs w:val="22"/>
        </w:rPr>
        <w:t xml:space="preserve">. "The TECHART </w:t>
      </w:r>
      <w:proofErr w:type="spellStart"/>
      <w:r w:rsidR="00CB3800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="00CB3800">
        <w:rPr>
          <w:rFonts w:ascii="Arial" w:hAnsi="Arial" w:cs="Arial"/>
          <w:color w:val="auto"/>
          <w:sz w:val="20"/>
          <w:szCs w:val="22"/>
        </w:rPr>
        <w:t xml:space="preserve"> R, </w:t>
      </w:r>
      <w:r w:rsidR="00981238">
        <w:rPr>
          <w:rFonts w:ascii="Arial" w:hAnsi="Arial" w:cs="Arial"/>
          <w:color w:val="auto"/>
          <w:sz w:val="20"/>
          <w:szCs w:val="22"/>
        </w:rPr>
        <w:t>engineered in Germany</w:t>
      </w:r>
      <w:r w:rsidR="00CB3800">
        <w:rPr>
          <w:rFonts w:ascii="Arial" w:hAnsi="Arial" w:cs="Arial"/>
          <w:color w:val="auto"/>
          <w:sz w:val="20"/>
          <w:szCs w:val="22"/>
        </w:rPr>
        <w:t>,</w:t>
      </w:r>
      <w:r w:rsidR="00981238">
        <w:rPr>
          <w:rFonts w:ascii="Arial" w:hAnsi="Arial" w:cs="Arial"/>
          <w:color w:val="auto"/>
          <w:sz w:val="20"/>
          <w:szCs w:val="22"/>
        </w:rPr>
        <w:t xml:space="preserve"> </w:t>
      </w:r>
      <w:r w:rsidRPr="00C32E60">
        <w:rPr>
          <w:rFonts w:ascii="Arial" w:hAnsi="Arial" w:cs="Arial"/>
          <w:color w:val="auto"/>
          <w:sz w:val="20"/>
          <w:szCs w:val="22"/>
        </w:rPr>
        <w:t>represents the pinnacle of</w:t>
      </w:r>
      <w:r>
        <w:rPr>
          <w:rFonts w:ascii="Arial" w:hAnsi="Arial" w:cs="Arial"/>
          <w:color w:val="auto"/>
          <w:sz w:val="20"/>
          <w:szCs w:val="22"/>
        </w:rPr>
        <w:t xml:space="preserve"> </w:t>
      </w:r>
      <w:r w:rsidRPr="00C32E60">
        <w:rPr>
          <w:rFonts w:ascii="Arial" w:hAnsi="Arial" w:cs="Arial"/>
          <w:color w:val="auto"/>
          <w:sz w:val="20"/>
          <w:szCs w:val="22"/>
        </w:rPr>
        <w:t xml:space="preserve">performance and </w:t>
      </w:r>
      <w:r>
        <w:rPr>
          <w:rFonts w:ascii="Arial" w:hAnsi="Arial" w:cs="Arial"/>
          <w:color w:val="auto"/>
          <w:sz w:val="20"/>
          <w:szCs w:val="22"/>
        </w:rPr>
        <w:t>individualization</w:t>
      </w:r>
      <w:r w:rsidRPr="00C32E60">
        <w:rPr>
          <w:rFonts w:ascii="Arial" w:hAnsi="Arial" w:cs="Arial"/>
          <w:color w:val="auto"/>
          <w:sz w:val="20"/>
          <w:szCs w:val="22"/>
        </w:rPr>
        <w:t>, and we are proud to be ab</w:t>
      </w:r>
      <w:r>
        <w:rPr>
          <w:rFonts w:ascii="Arial" w:hAnsi="Arial" w:cs="Arial"/>
          <w:color w:val="auto"/>
          <w:sz w:val="20"/>
          <w:szCs w:val="22"/>
        </w:rPr>
        <w:t>le to share it with the world."</w:t>
      </w:r>
    </w:p>
    <w:p w14:paraId="455758CF" w14:textId="205C73FE" w:rsidR="006257E7" w:rsidRPr="00C32E60" w:rsidRDefault="00981238" w:rsidP="006257E7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lastRenderedPageBreak/>
        <w:t xml:space="preserve">Since its introduction in 2001, </w:t>
      </w:r>
      <w:r w:rsidR="00DA7867" w:rsidRPr="00DA7867">
        <w:rPr>
          <w:rFonts w:ascii="Arial" w:hAnsi="Arial" w:cs="Arial"/>
          <w:color w:val="auto"/>
          <w:sz w:val="20"/>
          <w:szCs w:val="22"/>
        </w:rPr>
        <w:t>TECHART's unique customization concept</w:t>
      </w:r>
      <w:r w:rsidR="00DA7867">
        <w:rPr>
          <w:rFonts w:ascii="Arial" w:hAnsi="Arial" w:cs="Arial"/>
          <w:color w:val="auto"/>
          <w:sz w:val="20"/>
          <w:szCs w:val="22"/>
        </w:rPr>
        <w:t xml:space="preserve"> </w:t>
      </w:r>
      <w:proofErr w:type="spellStart"/>
      <w:r w:rsidR="00DA7867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="00DA7867" w:rsidRPr="00DA7867">
        <w:rPr>
          <w:rFonts w:ascii="Arial" w:hAnsi="Arial" w:cs="Arial"/>
          <w:color w:val="auto"/>
          <w:sz w:val="20"/>
          <w:szCs w:val="22"/>
        </w:rPr>
        <w:t xml:space="preserve"> has achieved global recognition for its exceptional fusion of two worlds: seamless everyday usability and unparalleled performance on the track.</w:t>
      </w:r>
      <w:r w:rsidR="00DA7867">
        <w:rPr>
          <w:rFonts w:ascii="Arial" w:hAnsi="Arial" w:cs="Arial"/>
          <w:color w:val="auto"/>
          <w:sz w:val="20"/>
          <w:szCs w:val="22"/>
        </w:rPr>
        <w:t xml:space="preserve"> </w:t>
      </w:r>
      <w:r w:rsidR="00DA7867" w:rsidRPr="00C32E60">
        <w:rPr>
          <w:rFonts w:ascii="Arial" w:hAnsi="Arial" w:cs="Arial"/>
          <w:color w:val="auto"/>
          <w:sz w:val="20"/>
          <w:szCs w:val="22"/>
        </w:rPr>
        <w:t xml:space="preserve">Each vehicle is custom-built to the customer's specifications, with a </w:t>
      </w:r>
      <w:r w:rsidR="00DA7867">
        <w:rPr>
          <w:rFonts w:ascii="Arial" w:hAnsi="Arial" w:cs="Arial"/>
          <w:color w:val="auto"/>
          <w:sz w:val="20"/>
          <w:szCs w:val="22"/>
        </w:rPr>
        <w:t xml:space="preserve">limitless </w:t>
      </w:r>
      <w:r w:rsidR="00DA7867" w:rsidRPr="00C32E60">
        <w:rPr>
          <w:rFonts w:ascii="Arial" w:hAnsi="Arial" w:cs="Arial"/>
          <w:color w:val="auto"/>
          <w:sz w:val="20"/>
          <w:szCs w:val="22"/>
        </w:rPr>
        <w:t>range of color and trim op</w:t>
      </w:r>
      <w:r w:rsidR="00DA7867">
        <w:rPr>
          <w:rFonts w:ascii="Arial" w:hAnsi="Arial" w:cs="Arial"/>
          <w:color w:val="auto"/>
          <w:sz w:val="20"/>
          <w:szCs w:val="22"/>
        </w:rPr>
        <w:t xml:space="preserve">tions available and </w:t>
      </w:r>
      <w:r w:rsidR="000B3633" w:rsidRPr="00C32E60">
        <w:rPr>
          <w:rFonts w:ascii="Arial" w:hAnsi="Arial" w:cs="Arial"/>
          <w:color w:val="auto"/>
          <w:sz w:val="20"/>
          <w:szCs w:val="22"/>
        </w:rPr>
        <w:t xml:space="preserve">carefully finished to the highest </w:t>
      </w:r>
      <w:r w:rsidR="000B3633">
        <w:rPr>
          <w:rFonts w:ascii="Arial" w:hAnsi="Arial" w:cs="Arial"/>
          <w:color w:val="auto"/>
          <w:sz w:val="20"/>
          <w:szCs w:val="22"/>
        </w:rPr>
        <w:t xml:space="preserve">automotive </w:t>
      </w:r>
      <w:r w:rsidR="00DA7867">
        <w:rPr>
          <w:rFonts w:ascii="Arial" w:hAnsi="Arial" w:cs="Arial"/>
          <w:color w:val="auto"/>
          <w:sz w:val="20"/>
          <w:szCs w:val="22"/>
        </w:rPr>
        <w:t xml:space="preserve">standards. </w:t>
      </w:r>
    </w:p>
    <w:p w14:paraId="345A77AD" w14:textId="7013B1E7" w:rsidR="009928FE" w:rsidRPr="009928FE" w:rsidRDefault="009928FE" w:rsidP="009928FE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6099C36B" w14:textId="5CDB10E8" w:rsidR="003C7C8D" w:rsidRDefault="009928FE" w:rsidP="009928FE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9928FE">
        <w:rPr>
          <w:rFonts w:ascii="Arial" w:hAnsi="Arial" w:cs="Arial"/>
          <w:color w:val="auto"/>
          <w:sz w:val="20"/>
          <w:szCs w:val="22"/>
        </w:rPr>
        <w:t xml:space="preserve">More information about the TECHART </w:t>
      </w:r>
      <w:proofErr w:type="spellStart"/>
      <w:r w:rsidRPr="009928FE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Pr="009928FE">
        <w:rPr>
          <w:rFonts w:ascii="Arial" w:hAnsi="Arial" w:cs="Arial"/>
          <w:color w:val="auto"/>
          <w:sz w:val="20"/>
          <w:szCs w:val="22"/>
        </w:rPr>
        <w:t xml:space="preserve"> R program</w:t>
      </w:r>
      <w:r>
        <w:rPr>
          <w:rFonts w:ascii="Arial" w:hAnsi="Arial" w:cs="Arial"/>
          <w:color w:val="auto"/>
          <w:sz w:val="20"/>
          <w:szCs w:val="22"/>
        </w:rPr>
        <w:t xml:space="preserve"> is available</w:t>
      </w:r>
      <w:r w:rsidRPr="009928FE">
        <w:rPr>
          <w:rFonts w:ascii="Arial" w:hAnsi="Arial" w:cs="Arial"/>
          <w:color w:val="auto"/>
          <w:sz w:val="20"/>
          <w:szCs w:val="22"/>
        </w:rPr>
        <w:t xml:space="preserve"> at </w:t>
      </w:r>
      <w:hyperlink r:id="rId8" w:history="1">
        <w:r w:rsidR="00981238" w:rsidRPr="00082CB5">
          <w:rPr>
            <w:rStyle w:val="Hyperlink"/>
            <w:rFonts w:ascii="Arial" w:hAnsi="Arial" w:cs="Arial"/>
            <w:sz w:val="20"/>
            <w:szCs w:val="22"/>
          </w:rPr>
          <w:t>www.techart.com/gtstreetr</w:t>
        </w:r>
      </w:hyperlink>
      <w:r w:rsidR="00981238">
        <w:rPr>
          <w:rFonts w:ascii="Arial" w:hAnsi="Arial" w:cs="Arial"/>
          <w:color w:val="auto"/>
          <w:sz w:val="20"/>
          <w:szCs w:val="22"/>
        </w:rPr>
        <w:t xml:space="preserve"> and </w:t>
      </w:r>
      <w:r w:rsidR="00981238">
        <w:rPr>
          <w:rFonts w:ascii="Arial" w:hAnsi="Arial" w:cs="Arial"/>
          <w:color w:val="auto"/>
          <w:sz w:val="20"/>
          <w:szCs w:val="22"/>
          <w:lang w:val="en-GB"/>
        </w:rPr>
        <w:t>t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o </w:t>
      </w:r>
      <w:r>
        <w:rPr>
          <w:rFonts w:ascii="Arial" w:hAnsi="Arial" w:cs="Arial"/>
          <w:color w:val="auto"/>
          <w:sz w:val="20"/>
          <w:szCs w:val="22"/>
          <w:lang w:val="en-GB"/>
        </w:rPr>
        <w:t>configure your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981238">
        <w:rPr>
          <w:rFonts w:ascii="Arial" w:hAnsi="Arial" w:cs="Arial"/>
          <w:color w:val="auto"/>
          <w:sz w:val="20"/>
          <w:szCs w:val="22"/>
          <w:lang w:val="en-GB"/>
        </w:rPr>
        <w:t>personal</w:t>
      </w:r>
      <w:r>
        <w:rPr>
          <w:rFonts w:ascii="Arial" w:hAnsi="Arial" w:cs="Arial"/>
          <w:color w:val="auto"/>
          <w:sz w:val="20"/>
          <w:szCs w:val="22"/>
          <w:lang w:val="en-GB"/>
        </w:rPr>
        <w:t xml:space="preserve"> TECHART model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981238">
        <w:rPr>
          <w:rFonts w:ascii="Arial" w:hAnsi="Arial" w:cs="Arial"/>
          <w:color w:val="auto"/>
          <w:sz w:val="20"/>
          <w:szCs w:val="22"/>
          <w:lang w:val="en-GB"/>
        </w:rPr>
        <w:t xml:space="preserve">online in </w:t>
      </w:r>
      <w:proofErr w:type="spellStart"/>
      <w:r w:rsidR="00981238">
        <w:rPr>
          <w:rFonts w:ascii="Arial" w:hAnsi="Arial" w:cs="Arial"/>
          <w:color w:val="auto"/>
          <w:sz w:val="20"/>
          <w:szCs w:val="22"/>
          <w:lang w:val="en-GB"/>
        </w:rPr>
        <w:t>realtime</w:t>
      </w:r>
      <w:proofErr w:type="spellEnd"/>
      <w:r w:rsidR="00981238">
        <w:rPr>
          <w:rFonts w:ascii="Arial" w:hAnsi="Arial" w:cs="Arial"/>
          <w:color w:val="auto"/>
          <w:sz w:val="20"/>
          <w:szCs w:val="22"/>
          <w:lang w:val="en-GB"/>
        </w:rPr>
        <w:t xml:space="preserve"> 3D </w:t>
      </w:r>
      <w:r w:rsidRPr="00981238">
        <w:rPr>
          <w:rFonts w:ascii="Arial" w:hAnsi="Arial" w:cs="Arial"/>
          <w:color w:val="auto"/>
          <w:sz w:val="20"/>
          <w:szCs w:val="22"/>
          <w:lang w:val="en-GB"/>
        </w:rPr>
        <w:t xml:space="preserve">visit </w:t>
      </w:r>
      <w:hyperlink r:id="rId9" w:history="1">
        <w:r w:rsidR="00981238" w:rsidRPr="00082CB5">
          <w:rPr>
            <w:rStyle w:val="Hyperlink"/>
            <w:rFonts w:ascii="Arial" w:hAnsi="Arial" w:cs="Arial"/>
            <w:sz w:val="20"/>
            <w:szCs w:val="22"/>
            <w:lang w:val="en-GB"/>
          </w:rPr>
          <w:t>www.techart.com/buildyourown</w:t>
        </w:r>
      </w:hyperlink>
      <w:r w:rsidR="00981238">
        <w:rPr>
          <w:rFonts w:ascii="Arial" w:hAnsi="Arial" w:cs="Arial"/>
          <w:color w:val="auto"/>
          <w:sz w:val="20"/>
          <w:szCs w:val="22"/>
          <w:lang w:val="en-GB"/>
        </w:rPr>
        <w:t xml:space="preserve">. </w:t>
      </w:r>
    </w:p>
    <w:p w14:paraId="5B247A68" w14:textId="2E60F7CB" w:rsidR="00A54521" w:rsidRPr="00A54521" w:rsidRDefault="00A54521">
      <w:pPr>
        <w:rPr>
          <w:rStyle w:val="CaptionItalicCaption"/>
          <w:rFonts w:ascii="Arial" w:hAnsi="Arial" w:cs="Arial"/>
          <w:bCs w:val="0"/>
          <w:i w:val="0"/>
          <w:iCs w:val="0"/>
          <w:sz w:val="20"/>
          <w:szCs w:val="22"/>
          <w:lang w:val="en-US"/>
        </w:rPr>
      </w:pPr>
      <w:r w:rsidRPr="00A54521">
        <w:rPr>
          <w:rStyle w:val="CaptionItalicCaption"/>
          <w:rFonts w:ascii="Arial" w:hAnsi="Arial" w:cs="Arial"/>
          <w:i w:val="0"/>
          <w:iCs w:val="0"/>
          <w:sz w:val="20"/>
          <w:szCs w:val="22"/>
          <w:lang w:val="en-US"/>
        </w:rPr>
        <w:br w:type="page"/>
      </w:r>
    </w:p>
    <w:p w14:paraId="41ED75EC" w14:textId="1671B176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6D639D46" w14:textId="77777777" w:rsidR="00500FF3" w:rsidRPr="0047485F" w:rsidRDefault="00500FF3" w:rsidP="00500FF3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proofErr w:type="spellStart"/>
      <w:r w:rsidRPr="0047485F">
        <w:rPr>
          <w:rFonts w:ascii="Square721 BT" w:hAnsi="Square721 BT"/>
          <w:b/>
          <w:sz w:val="24"/>
          <w:szCs w:val="24"/>
        </w:rPr>
        <w:t>Contact</w:t>
      </w:r>
      <w:proofErr w:type="spellEnd"/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500FF3" w14:paraId="3FD34E4A" w14:textId="77777777" w:rsidTr="00500FF3">
        <w:tc>
          <w:tcPr>
            <w:tcW w:w="5098" w:type="dxa"/>
          </w:tcPr>
          <w:p w14:paraId="1609AB12" w14:textId="77777777" w:rsidR="00500FF3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0BF48D09" w14:textId="77777777" w:rsidR="00500FF3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00FF3" w14:paraId="0C338773" w14:textId="77777777" w:rsidTr="00500FF3">
        <w:tc>
          <w:tcPr>
            <w:tcW w:w="5098" w:type="dxa"/>
          </w:tcPr>
          <w:p w14:paraId="286F3351" w14:textId="77777777" w:rsidR="00500FF3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D107A60" w14:textId="77777777" w:rsidR="00500FF3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500FF3" w:rsidRPr="00DC60B0" w14:paraId="4F989981" w14:textId="77777777" w:rsidTr="00500FF3">
        <w:tc>
          <w:tcPr>
            <w:tcW w:w="5098" w:type="dxa"/>
          </w:tcPr>
          <w:p w14:paraId="2FE000B3" w14:textId="77777777" w:rsidR="00500FF3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CC0E83">
              <w:rPr>
                <w:rFonts w:ascii="Arial" w:hAnsi="Arial"/>
                <w:sz w:val="20"/>
                <w:szCs w:val="20"/>
              </w:rPr>
              <w:t>Roentgenstrasse</w:t>
            </w:r>
            <w:proofErr w:type="spellEnd"/>
            <w:r w:rsidRPr="00CC0E83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3F87962A" w14:textId="77777777" w:rsidR="00500FF3" w:rsidRPr="00DC60B0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500FF3" w:rsidRPr="00DC60B0" w14:paraId="2F715CCF" w14:textId="77777777" w:rsidTr="00500FF3">
        <w:tc>
          <w:tcPr>
            <w:tcW w:w="5098" w:type="dxa"/>
          </w:tcPr>
          <w:p w14:paraId="2C45D84F" w14:textId="77777777" w:rsidR="00500FF3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0E881E80" w14:textId="77777777" w:rsidR="00500FF3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1706D923" w14:textId="77777777" w:rsidR="00500FF3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10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7CC4D5E0" w14:textId="77777777" w:rsidR="00500FF3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264DDB20" w14:textId="77777777" w:rsidR="00500FF3" w:rsidRPr="00107F18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13DC3212" w14:textId="77777777" w:rsidR="00500FF3" w:rsidRPr="00107F18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01798F0B" w14:textId="77777777" w:rsidR="00500FF3" w:rsidRPr="00DC60B0" w:rsidRDefault="00500FF3" w:rsidP="00500F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462CDB7F" w:rsidR="009C52D3" w:rsidRPr="006527DB" w:rsidRDefault="009C52D3" w:rsidP="00500FF3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11"/>
      <w:footerReference w:type="default" r:id="rId12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BE0EE6" w:rsidRDefault="00BE0EE6">
      <w:r>
        <w:separator/>
      </w:r>
    </w:p>
  </w:endnote>
  <w:endnote w:type="continuationSeparator" w:id="0">
    <w:p w14:paraId="04ED21CB" w14:textId="77777777" w:rsidR="00BE0EE6" w:rsidRDefault="00B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3BA264E6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53DE5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53DE5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BE0EE6" w:rsidRDefault="00BE0EE6">
      <w:r>
        <w:separator/>
      </w:r>
    </w:p>
  </w:footnote>
  <w:footnote w:type="continuationSeparator" w:id="0">
    <w:p w14:paraId="21191EE6" w14:textId="77777777" w:rsidR="00BE0EE6" w:rsidRDefault="00BE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c916612-2bd8-41e4-9ffb-5fc5b0246766}"/>
  </w:docVars>
  <w:rsids>
    <w:rsidRoot w:val="00C94D3C"/>
    <w:rsid w:val="00000074"/>
    <w:rsid w:val="00001841"/>
    <w:rsid w:val="000027D5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3DE5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3633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3EDF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5E9F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4293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65A5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5F51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0FF3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14FC"/>
    <w:rsid w:val="006257E7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280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1FBC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238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8FE"/>
    <w:rsid w:val="00992915"/>
    <w:rsid w:val="00993284"/>
    <w:rsid w:val="00995E03"/>
    <w:rsid w:val="009961A0"/>
    <w:rsid w:val="009977B7"/>
    <w:rsid w:val="00997B67"/>
    <w:rsid w:val="009A1206"/>
    <w:rsid w:val="009A24CA"/>
    <w:rsid w:val="009A31AB"/>
    <w:rsid w:val="009A60D2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4521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52A"/>
    <w:rsid w:val="00B646E9"/>
    <w:rsid w:val="00B67410"/>
    <w:rsid w:val="00B67EEC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166F6"/>
    <w:rsid w:val="00C2000E"/>
    <w:rsid w:val="00C219DF"/>
    <w:rsid w:val="00C2262C"/>
    <w:rsid w:val="00C22916"/>
    <w:rsid w:val="00C2732A"/>
    <w:rsid w:val="00C276C6"/>
    <w:rsid w:val="00C27AF4"/>
    <w:rsid w:val="00C306E7"/>
    <w:rsid w:val="00C32E60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0D95"/>
    <w:rsid w:val="00C9126D"/>
    <w:rsid w:val="00C91316"/>
    <w:rsid w:val="00C91AD3"/>
    <w:rsid w:val="00C91B92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800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4A7C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6A1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A7867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0DB"/>
    <w:rsid w:val="00DB7B96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155D"/>
    <w:rsid w:val="00DF1F3F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515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77EC8"/>
    <w:rsid w:val="00F81894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D34A7C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2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rt.com/gtstree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rohrscheidt@techa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art.com/buildyourow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700D-249A-408B-A810-47F43DB6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3571</Characters>
  <Application>Microsoft Office Word</Application>
  <DocSecurity>0</DocSecurity>
  <Lines>77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4146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5</cp:revision>
  <cp:lastPrinted>2021-04-27T11:06:00Z</cp:lastPrinted>
  <dcterms:created xsi:type="dcterms:W3CDTF">2023-03-07T17:04:00Z</dcterms:created>
  <dcterms:modified xsi:type="dcterms:W3CDTF">2023-03-07T18:26:00Z</dcterms:modified>
</cp:coreProperties>
</file>