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5D52" w14:textId="5DD11D54" w:rsidR="00EC4FA8" w:rsidRPr="00680F8F" w:rsidRDefault="00EC4FA8" w:rsidP="00EC4FA8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  <w:lang w:val="en-US"/>
        </w:rPr>
      </w:pPr>
      <w:r>
        <w:rPr>
          <w:rFonts w:ascii="Square721 BT" w:hAnsi="Square721 BT"/>
          <w:b/>
          <w:sz w:val="32"/>
          <w:szCs w:val="32"/>
          <w:lang w:val="en-GB"/>
        </w:rPr>
        <w:t>TECHART</w:t>
      </w:r>
      <w:r w:rsidR="00270642" w:rsidRPr="00270642">
        <w:rPr>
          <w:lang w:val="en-US"/>
        </w:rPr>
        <w:t xml:space="preserve"> </w:t>
      </w:r>
      <w:r w:rsidR="00270642">
        <w:rPr>
          <w:rFonts w:ascii="Square721 BT" w:hAnsi="Square721 BT"/>
          <w:b/>
          <w:sz w:val="32"/>
          <w:szCs w:val="32"/>
          <w:lang w:val="en-GB"/>
        </w:rPr>
        <w:t>introduces</w:t>
      </w:r>
      <w:r w:rsidR="00270642" w:rsidRPr="00270642">
        <w:rPr>
          <w:rFonts w:ascii="Square721 BT" w:hAnsi="Square721 BT"/>
          <w:b/>
          <w:sz w:val="32"/>
          <w:szCs w:val="32"/>
          <w:lang w:val="en-GB"/>
        </w:rPr>
        <w:t xml:space="preserve"> new rear spoiler profile for the </w:t>
      </w:r>
      <w:r w:rsidR="00681E05">
        <w:rPr>
          <w:rFonts w:ascii="Square721 BT" w:hAnsi="Square721 BT"/>
          <w:b/>
          <w:sz w:val="32"/>
          <w:szCs w:val="32"/>
          <w:lang w:val="en-GB"/>
        </w:rPr>
        <w:t xml:space="preserve">911 </w:t>
      </w:r>
      <w:r w:rsidR="00270642" w:rsidRPr="00270642">
        <w:rPr>
          <w:rFonts w:ascii="Square721 BT" w:hAnsi="Square721 BT"/>
          <w:b/>
          <w:sz w:val="32"/>
          <w:szCs w:val="32"/>
          <w:lang w:val="en-GB"/>
        </w:rPr>
        <w:t>GT3. Racing styling made of visibl</w:t>
      </w:r>
      <w:r w:rsidR="00270642">
        <w:rPr>
          <w:rFonts w:ascii="Square721 BT" w:hAnsi="Square721 BT"/>
          <w:b/>
          <w:sz w:val="32"/>
          <w:szCs w:val="32"/>
          <w:lang w:val="en-GB"/>
        </w:rPr>
        <w:t xml:space="preserve">e carbon </w:t>
      </w:r>
      <w:proofErr w:type="spellStart"/>
      <w:r w:rsidR="00270642">
        <w:rPr>
          <w:rFonts w:ascii="Square721 BT" w:hAnsi="Square721 BT"/>
          <w:b/>
          <w:sz w:val="32"/>
          <w:szCs w:val="32"/>
          <w:lang w:val="en-GB"/>
        </w:rPr>
        <w:t>fiber</w:t>
      </w:r>
      <w:proofErr w:type="spellEnd"/>
      <w:r w:rsidR="00270642">
        <w:rPr>
          <w:rFonts w:ascii="Square721 BT" w:hAnsi="Square721 BT"/>
          <w:b/>
          <w:sz w:val="32"/>
          <w:szCs w:val="32"/>
          <w:lang w:val="en-GB"/>
        </w:rPr>
        <w:t xml:space="preserve"> saves a third in </w:t>
      </w:r>
      <w:r w:rsidR="00270642" w:rsidRPr="00270642">
        <w:rPr>
          <w:rFonts w:ascii="Square721 BT" w:hAnsi="Square721 BT"/>
          <w:b/>
          <w:sz w:val="32"/>
          <w:szCs w:val="32"/>
          <w:lang w:val="en-GB"/>
        </w:rPr>
        <w:t>weight.</w:t>
      </w:r>
    </w:p>
    <w:p w14:paraId="6AA10129" w14:textId="77777777" w:rsidR="00EC4FA8" w:rsidRPr="00680F8F" w:rsidRDefault="00EC4FA8" w:rsidP="00EC4FA8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</w:p>
    <w:p w14:paraId="3DB661BA" w14:textId="220C42BB" w:rsidR="00EC4FA8" w:rsidRDefault="00270642" w:rsidP="00EC4FA8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GB"/>
        </w:rPr>
      </w:pPr>
      <w:r w:rsidRPr="00270642">
        <w:rPr>
          <w:rFonts w:ascii="Square721 BT" w:hAnsi="Square721 BT"/>
          <w:b/>
          <w:sz w:val="24"/>
          <w:szCs w:val="24"/>
          <w:lang w:val="en-GB"/>
        </w:rPr>
        <w:t xml:space="preserve">Lightweight, aerodynamically sophisticated and </w:t>
      </w:r>
      <w:r w:rsidR="00982107">
        <w:rPr>
          <w:rFonts w:ascii="Square721 BT" w:hAnsi="Square721 BT"/>
          <w:b/>
          <w:sz w:val="24"/>
          <w:szCs w:val="24"/>
          <w:lang w:val="en-GB"/>
        </w:rPr>
        <w:t>individual</w:t>
      </w:r>
      <w:r w:rsidRPr="00270642">
        <w:rPr>
          <w:rFonts w:ascii="Square721 BT" w:hAnsi="Square721 BT"/>
          <w:b/>
          <w:sz w:val="24"/>
          <w:szCs w:val="24"/>
          <w:lang w:val="en-GB"/>
        </w:rPr>
        <w:t xml:space="preserve">. The new TECHART rear spoiler in visible carbon </w:t>
      </w:r>
      <w:proofErr w:type="spellStart"/>
      <w:r w:rsidRPr="00270642">
        <w:rPr>
          <w:rFonts w:ascii="Square721 BT" w:hAnsi="Square721 BT"/>
          <w:b/>
          <w:sz w:val="24"/>
          <w:szCs w:val="24"/>
          <w:lang w:val="en-GB"/>
        </w:rPr>
        <w:t>fiber</w:t>
      </w:r>
      <w:proofErr w:type="spellEnd"/>
      <w:r w:rsidRPr="00270642">
        <w:rPr>
          <w:rFonts w:ascii="Square721 BT" w:hAnsi="Square721 BT"/>
          <w:b/>
          <w:sz w:val="24"/>
          <w:szCs w:val="24"/>
          <w:lang w:val="en-GB"/>
        </w:rPr>
        <w:t xml:space="preserve"> </w:t>
      </w:r>
      <w:r w:rsidR="00982107">
        <w:rPr>
          <w:rFonts w:ascii="Square721 BT" w:hAnsi="Square721 BT"/>
          <w:b/>
          <w:sz w:val="24"/>
          <w:szCs w:val="24"/>
          <w:lang w:val="en-GB"/>
        </w:rPr>
        <w:t>excites</w:t>
      </w:r>
      <w:r w:rsidRPr="00270642">
        <w:rPr>
          <w:rFonts w:ascii="Square721 BT" w:hAnsi="Square721 BT"/>
          <w:b/>
          <w:sz w:val="24"/>
          <w:szCs w:val="24"/>
          <w:lang w:val="en-GB"/>
        </w:rPr>
        <w:t xml:space="preserve"> with its unmistakable design and significant weight savings compared to the standard spoiler.</w:t>
      </w:r>
      <w:r w:rsidR="00EC4FA8">
        <w:rPr>
          <w:rFonts w:ascii="Square721 BT" w:hAnsi="Square721 BT"/>
          <w:b/>
          <w:sz w:val="24"/>
          <w:szCs w:val="24"/>
          <w:lang w:val="en-GB"/>
        </w:rPr>
        <w:t xml:space="preserve"> </w:t>
      </w:r>
    </w:p>
    <w:p w14:paraId="18D002A0" w14:textId="77777777" w:rsidR="00EC4FA8" w:rsidRPr="009673F3" w:rsidRDefault="00EC4FA8" w:rsidP="00EC4FA8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</w:p>
    <w:p w14:paraId="62E4D88F" w14:textId="262707F9" w:rsidR="00270642" w:rsidRPr="00935E32" w:rsidRDefault="00EC4FA8" w:rsidP="00935E32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B7697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Leonberg</w:t>
      </w:r>
      <w:proofErr w:type="spellEnd"/>
      <w:r w:rsidRPr="00B7697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5D661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November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2</w:t>
      </w:r>
      <w:r w:rsidR="0027064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3</w:t>
      </w:r>
      <w:r w:rsidR="00270642">
        <w:rPr>
          <w:rFonts w:ascii="Arial" w:hAnsi="Arial"/>
          <w:color w:val="000000"/>
          <w:sz w:val="20"/>
          <w:szCs w:val="20"/>
          <w:shd w:val="clear" w:color="auto" w:fill="FFFFFF"/>
          <w:vertAlign w:val="superscript"/>
          <w:lang w:val="en-US"/>
        </w:rPr>
        <w:t>rd</w:t>
      </w:r>
      <w:r w:rsidRPr="005D661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2023 – </w:t>
      </w:r>
      <w:r w:rsidR="00270642" w:rsidRPr="0027064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individuality is always a statement. This is especially true for the refinement options for the </w:t>
      </w:r>
      <w:r w:rsidR="00681E0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Porsche </w:t>
      </w:r>
      <w:r w:rsidR="00270642" w:rsidRPr="0027064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911 GT3 models. The new and ultra-light TECHART rear spoiler in visible carbon fiber is pure racing styling. The </w:t>
      </w:r>
      <w:r w:rsidR="00D476ED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striking</w:t>
      </w:r>
      <w:r w:rsidR="00270642" w:rsidRPr="0027064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rear wing profile features newly shaped, large wing end plates. Compared to the standard wing, </w:t>
      </w:r>
      <w:r w:rsidR="0027064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TECHART </w:t>
      </w:r>
      <w:r w:rsidR="00D476ED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rear spoiler </w:t>
      </w:r>
      <w:r w:rsidR="0027064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weighs around 1,000 grams less.</w:t>
      </w:r>
      <w:r w:rsidR="00935E3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35E32" w:rsidRPr="00935E3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The spotless surface is finished either in high-gloss or satin matte, depending on the customer's choice.</w:t>
      </w:r>
    </w:p>
    <w:p w14:paraId="0054DED0" w14:textId="77777777" w:rsidR="00270642" w:rsidRPr="00270642" w:rsidRDefault="00270642" w:rsidP="00270642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52F48483" w14:textId="24FF2D06" w:rsidR="00270642" w:rsidRPr="00270642" w:rsidRDefault="006B1369" w:rsidP="00270642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 </w:t>
      </w:r>
      <w:r w:rsidR="00270642" w:rsidRPr="0027064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special feature and masterpiece of craftsmanship: the TECHART lettering is </w:t>
      </w:r>
      <w:r w:rsidR="00270642" w:rsidRPr="00681E0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artfully</w:t>
      </w:r>
      <w:r w:rsidR="00270642" w:rsidRPr="0027064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integrated into the rear spoiler profile as an inlay made of carbon fiber or, on request, aramid carbon hybrid fabric. Alternatively, the lettering can also be chosen in a </w:t>
      </w:r>
      <w:r w:rsidR="00681E0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subtle</w:t>
      </w:r>
      <w:r w:rsidR="00270642" w:rsidRPr="0027064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design painted directly into the visible carbon fiber.</w:t>
      </w:r>
    </w:p>
    <w:p w14:paraId="098C8337" w14:textId="77777777" w:rsidR="00270642" w:rsidRPr="00270642" w:rsidRDefault="00270642" w:rsidP="00270642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4C55A9D5" w14:textId="458217E1" w:rsidR="00EC4FA8" w:rsidRPr="00697C6C" w:rsidRDefault="00270642" w:rsidP="00681E05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27064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At </w:t>
      </w:r>
      <w:r w:rsidR="002E2E5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fldChar w:fldCharType="begin"/>
      </w:r>
      <w:r w:rsidR="002E2E5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instrText xml:space="preserve"> HYPERLINK "http://</w:instrText>
      </w:r>
      <w:r w:rsidR="002E2E51" w:rsidRPr="0027064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instrText>www.techart.de/gt3</w:instrText>
      </w:r>
      <w:r w:rsidR="002E2E5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instrText xml:space="preserve">" </w:instrText>
      </w:r>
      <w:r w:rsidR="002E2E5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fldChar w:fldCharType="separate"/>
      </w:r>
      <w:r w:rsidR="002E2E51" w:rsidRPr="00D95A83">
        <w:rPr>
          <w:rStyle w:val="Hyperlink"/>
          <w:rFonts w:ascii="Arial" w:hAnsi="Arial"/>
          <w:sz w:val="20"/>
          <w:szCs w:val="20"/>
          <w:shd w:val="clear" w:color="auto" w:fill="FFFFFF"/>
          <w:lang w:val="en-US"/>
        </w:rPr>
        <w:t>www.techart.de/gt3</w:t>
      </w:r>
      <w:r w:rsidR="002E2E51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fldChar w:fldCharType="end"/>
      </w:r>
      <w:bookmarkStart w:id="0" w:name="_GoBack"/>
      <w:bookmarkEnd w:id="0"/>
      <w:r w:rsidRPr="0027064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Porsche 911 GT3 owners and enthusiasts can get to know all </w:t>
      </w:r>
      <w:r w:rsidR="00681E05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other </w:t>
      </w:r>
      <w:r w:rsidRPr="0027064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customization options and virtually experience the TECHART carbon </w:t>
      </w:r>
      <w:proofErr w:type="spellStart"/>
      <w:r w:rsidRPr="0027064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aerokit</w:t>
      </w:r>
      <w:proofErr w:type="spellEnd"/>
      <w:r w:rsidRPr="0027064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, lightweight forged wheels and much more in the 3D configurator.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14:paraId="3614CA91" w14:textId="6BF20B5F" w:rsidR="00473D4E" w:rsidRDefault="00473D4E" w:rsidP="00B76974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60DA827D" w14:textId="55498781" w:rsidR="00473D4E" w:rsidRDefault="00473D4E" w:rsidP="00B76974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6E063D63" w14:textId="77777777" w:rsidR="00515868" w:rsidRDefault="00515868">
      <w:pPr>
        <w:rPr>
          <w:rFonts w:ascii="Square721 BT" w:hAnsi="Square721 BT"/>
          <w:b/>
          <w:sz w:val="24"/>
          <w:szCs w:val="24"/>
          <w:lang w:val="en-GB"/>
        </w:rPr>
      </w:pPr>
      <w:r>
        <w:rPr>
          <w:rFonts w:ascii="Square721 BT" w:hAnsi="Square721 BT"/>
          <w:b/>
          <w:sz w:val="24"/>
          <w:szCs w:val="24"/>
          <w:lang w:val="en-GB"/>
        </w:rPr>
        <w:br w:type="page"/>
      </w:r>
    </w:p>
    <w:p w14:paraId="4DD1AFF5" w14:textId="31679685" w:rsidR="00360DFF" w:rsidRPr="00CB1BF3" w:rsidRDefault="00360DFF" w:rsidP="00CB1BF3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2B8A4B8F" w14:textId="77777777" w:rsidR="00CB1BF3" w:rsidRDefault="00CB1BF3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272AAF0D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556B8111" w14:textId="77777777" w:rsidR="00F124D4" w:rsidRPr="0047485F" w:rsidRDefault="00F124D4" w:rsidP="00F124D4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proofErr w:type="spellStart"/>
      <w:r w:rsidRPr="0047485F">
        <w:rPr>
          <w:rFonts w:ascii="Square721 BT" w:hAnsi="Square721 BT"/>
          <w:b/>
          <w:sz w:val="24"/>
          <w:szCs w:val="24"/>
        </w:rPr>
        <w:t>Contact</w:t>
      </w:r>
      <w:proofErr w:type="spellEnd"/>
    </w:p>
    <w:tbl>
      <w:tblPr>
        <w:tblStyle w:val="Tabellenraster"/>
        <w:tblpPr w:leftFromText="141" w:rightFromText="141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F124D4" w14:paraId="3A17EF3B" w14:textId="77777777" w:rsidTr="00C05A9C">
        <w:tc>
          <w:tcPr>
            <w:tcW w:w="5098" w:type="dxa"/>
          </w:tcPr>
          <w:p w14:paraId="18435A2C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6AE6FA29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124D4" w14:paraId="098B8595" w14:textId="77777777" w:rsidTr="00C05A9C">
        <w:tc>
          <w:tcPr>
            <w:tcW w:w="5098" w:type="dxa"/>
          </w:tcPr>
          <w:p w14:paraId="4341797C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Press</w:t>
            </w:r>
            <w:r w:rsidRPr="00F74458">
              <w:rPr>
                <w:rFonts w:ascii="Arial" w:hAnsi="Arial"/>
                <w:sz w:val="20"/>
                <w:szCs w:val="20"/>
                <w:lang w:val="en-GB"/>
              </w:rPr>
              <w:t xml:space="preserve"> &amp; Media Service</w:t>
            </w:r>
          </w:p>
        </w:tc>
        <w:tc>
          <w:tcPr>
            <w:tcW w:w="4076" w:type="dxa"/>
          </w:tcPr>
          <w:p w14:paraId="41DE55BA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F124D4" w:rsidRPr="00DC60B0" w14:paraId="32352F48" w14:textId="77777777" w:rsidTr="00C05A9C">
        <w:tc>
          <w:tcPr>
            <w:tcW w:w="5098" w:type="dxa"/>
          </w:tcPr>
          <w:p w14:paraId="489063C5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CC0E83">
              <w:rPr>
                <w:rFonts w:ascii="Arial" w:hAnsi="Arial"/>
                <w:sz w:val="20"/>
                <w:szCs w:val="20"/>
              </w:rPr>
              <w:t>Roentgenstrasse</w:t>
            </w:r>
            <w:proofErr w:type="spellEnd"/>
            <w:r w:rsidRPr="00CC0E83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665050B5" w14:textId="77777777" w:rsidR="00F124D4" w:rsidRPr="00DC60B0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Phone: +49 (0)7152 9339 29</w:t>
            </w:r>
          </w:p>
        </w:tc>
      </w:tr>
      <w:tr w:rsidR="00F124D4" w:rsidRPr="00DC60B0" w14:paraId="5DDD9153" w14:textId="77777777" w:rsidTr="00C05A9C">
        <w:tc>
          <w:tcPr>
            <w:tcW w:w="5098" w:type="dxa"/>
          </w:tcPr>
          <w:p w14:paraId="3D63BCD7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36505C39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4076" w:type="dxa"/>
          </w:tcPr>
          <w:p w14:paraId="43EEC18F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39847666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29BEECAA" w14:textId="77777777" w:rsidR="00F124D4" w:rsidRPr="00107F18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press</w:t>
            </w:r>
            <w:r w:rsidRPr="00107F18">
              <w:rPr>
                <w:rFonts w:ascii="Arial" w:hAnsi="Arial"/>
                <w:sz w:val="20"/>
                <w:szCs w:val="20"/>
              </w:rPr>
              <w:t>@techart.de</w:t>
            </w:r>
          </w:p>
          <w:p w14:paraId="1C8A05C9" w14:textId="77777777" w:rsidR="00F124D4" w:rsidRPr="00107F18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www.techart.com/press</w:t>
            </w:r>
          </w:p>
          <w:p w14:paraId="760CA331" w14:textId="77777777" w:rsidR="00F124D4" w:rsidRPr="00DC60B0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626DF440" w:rsidR="009C52D3" w:rsidRPr="006527DB" w:rsidRDefault="009C52D3" w:rsidP="00B5459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9"/>
      <w:footerReference w:type="default" r:id="rId10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F5D7E" w14:textId="77777777" w:rsidR="00C05A9C" w:rsidRDefault="00C05A9C">
      <w:r>
        <w:separator/>
      </w:r>
    </w:p>
  </w:endnote>
  <w:endnote w:type="continuationSeparator" w:id="0">
    <w:p w14:paraId="362FFBC8" w14:textId="77777777" w:rsidR="00C05A9C" w:rsidRDefault="00C0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0F28576C" w:rsidR="00C05A9C" w:rsidRPr="00246E4A" w:rsidRDefault="00C05A9C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2E2E51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2E2E51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www.techart.com/press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66F9" w14:textId="77777777" w:rsidR="00C05A9C" w:rsidRDefault="00C05A9C">
      <w:r>
        <w:separator/>
      </w:r>
    </w:p>
  </w:footnote>
  <w:footnote w:type="continuationSeparator" w:id="0">
    <w:p w14:paraId="3503C527" w14:textId="77777777" w:rsidR="00C05A9C" w:rsidRDefault="00C0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C05A9C" w:rsidRDefault="00C05A9C" w:rsidP="00B453BF">
    <w:pPr>
      <w:pStyle w:val="Kopfzeile"/>
      <w:jc w:val="center"/>
    </w:pPr>
  </w:p>
  <w:p w14:paraId="199AE7F2" w14:textId="77777777" w:rsidR="00C05A9C" w:rsidRDefault="00C05A9C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C05A9C" w:rsidRDefault="00C05A9C" w:rsidP="00B453BF">
    <w:pPr>
      <w:pStyle w:val="Kopfzeile"/>
      <w:jc w:val="center"/>
    </w:pPr>
  </w:p>
  <w:p w14:paraId="128B930D" w14:textId="77777777" w:rsidR="00C05A9C" w:rsidRDefault="00C05A9C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C05A9C" w:rsidRPr="00D62961" w:rsidRDefault="00C05A9C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C05A9C" w:rsidRPr="00D62961" w:rsidRDefault="00C05A9C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C05A9C" w:rsidRDefault="00C05A9C" w:rsidP="00B453BF">
    <w:pPr>
      <w:pStyle w:val="Kopfzeile"/>
      <w:jc w:val="center"/>
    </w:pPr>
  </w:p>
  <w:p w14:paraId="679CDC9A" w14:textId="581F6690" w:rsidR="00C05A9C" w:rsidRDefault="00C05A9C" w:rsidP="00B453BF">
    <w:pPr>
      <w:pStyle w:val="Kopfzeile"/>
      <w:jc w:val="center"/>
    </w:pPr>
  </w:p>
  <w:p w14:paraId="14EBCEB3" w14:textId="1E019B4A" w:rsidR="00C05A9C" w:rsidRDefault="00C05A9C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57C"/>
    <w:multiLevelType w:val="hybridMultilevel"/>
    <w:tmpl w:val="AAB0A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388D"/>
    <w:multiLevelType w:val="multilevel"/>
    <w:tmpl w:val="624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34B73"/>
    <w:multiLevelType w:val="hybridMultilevel"/>
    <w:tmpl w:val="5E1498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047E9"/>
    <w:multiLevelType w:val="multilevel"/>
    <w:tmpl w:val="DF4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15"/>
  </w:num>
  <w:num w:numId="14">
    <w:abstractNumId w:val="8"/>
  </w:num>
  <w:num w:numId="15">
    <w:abstractNumId w:val="1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b884634-42e2-4478-80e9-f7fef7f119fe}"/>
  </w:docVars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2AB"/>
    <w:rsid w:val="000232CE"/>
    <w:rsid w:val="00023B97"/>
    <w:rsid w:val="00023D47"/>
    <w:rsid w:val="00023EC1"/>
    <w:rsid w:val="00024841"/>
    <w:rsid w:val="000248F8"/>
    <w:rsid w:val="00025B34"/>
    <w:rsid w:val="00025E7A"/>
    <w:rsid w:val="00027643"/>
    <w:rsid w:val="000279E7"/>
    <w:rsid w:val="00033E52"/>
    <w:rsid w:val="00034D26"/>
    <w:rsid w:val="00036AA9"/>
    <w:rsid w:val="00036AB0"/>
    <w:rsid w:val="000414E8"/>
    <w:rsid w:val="00042D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1C54"/>
    <w:rsid w:val="000540CA"/>
    <w:rsid w:val="000552E0"/>
    <w:rsid w:val="00061C0A"/>
    <w:rsid w:val="00063537"/>
    <w:rsid w:val="00063F4D"/>
    <w:rsid w:val="00064242"/>
    <w:rsid w:val="0006631B"/>
    <w:rsid w:val="00067B21"/>
    <w:rsid w:val="000709EE"/>
    <w:rsid w:val="000719D8"/>
    <w:rsid w:val="0007276A"/>
    <w:rsid w:val="0007373E"/>
    <w:rsid w:val="000744DE"/>
    <w:rsid w:val="00077163"/>
    <w:rsid w:val="00081EAE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A7A30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816"/>
    <w:rsid w:val="000E6CBE"/>
    <w:rsid w:val="000E6D1D"/>
    <w:rsid w:val="000F0A9B"/>
    <w:rsid w:val="000F1CF0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0B9A"/>
    <w:rsid w:val="001020E1"/>
    <w:rsid w:val="00102AA6"/>
    <w:rsid w:val="001034F4"/>
    <w:rsid w:val="00105DE0"/>
    <w:rsid w:val="00105E46"/>
    <w:rsid w:val="0010618D"/>
    <w:rsid w:val="00106B0F"/>
    <w:rsid w:val="00107127"/>
    <w:rsid w:val="00107F18"/>
    <w:rsid w:val="00110F5E"/>
    <w:rsid w:val="00111831"/>
    <w:rsid w:val="00112F6E"/>
    <w:rsid w:val="00113BB8"/>
    <w:rsid w:val="0011664D"/>
    <w:rsid w:val="001173E1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73A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B70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39BA"/>
    <w:rsid w:val="001C5BC0"/>
    <w:rsid w:val="001C62FF"/>
    <w:rsid w:val="001C7D11"/>
    <w:rsid w:val="001D0AA0"/>
    <w:rsid w:val="001D1882"/>
    <w:rsid w:val="001D25BC"/>
    <w:rsid w:val="001D2705"/>
    <w:rsid w:val="001D2E46"/>
    <w:rsid w:val="001D2F78"/>
    <w:rsid w:val="001D6B15"/>
    <w:rsid w:val="001D6E0C"/>
    <w:rsid w:val="001D7819"/>
    <w:rsid w:val="001D7AAA"/>
    <w:rsid w:val="001D7C98"/>
    <w:rsid w:val="001E09FC"/>
    <w:rsid w:val="001E0C9F"/>
    <w:rsid w:val="001E0E46"/>
    <w:rsid w:val="001E2879"/>
    <w:rsid w:val="001E2E35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5608"/>
    <w:rsid w:val="0021643C"/>
    <w:rsid w:val="00216A49"/>
    <w:rsid w:val="00217928"/>
    <w:rsid w:val="002204D5"/>
    <w:rsid w:val="00220FEE"/>
    <w:rsid w:val="00221535"/>
    <w:rsid w:val="00221D26"/>
    <w:rsid w:val="002225C1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0642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3AF3"/>
    <w:rsid w:val="00285233"/>
    <w:rsid w:val="00287054"/>
    <w:rsid w:val="00291280"/>
    <w:rsid w:val="002933B7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55E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0C51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0A26"/>
    <w:rsid w:val="002E2CBD"/>
    <w:rsid w:val="002E2E51"/>
    <w:rsid w:val="002E3A58"/>
    <w:rsid w:val="002E5552"/>
    <w:rsid w:val="002E7126"/>
    <w:rsid w:val="002E7575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06FD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4F7D"/>
    <w:rsid w:val="00366FB0"/>
    <w:rsid w:val="003701E8"/>
    <w:rsid w:val="00370906"/>
    <w:rsid w:val="00373A68"/>
    <w:rsid w:val="00373FDF"/>
    <w:rsid w:val="00375965"/>
    <w:rsid w:val="00376F7E"/>
    <w:rsid w:val="00377997"/>
    <w:rsid w:val="003806D9"/>
    <w:rsid w:val="003807FE"/>
    <w:rsid w:val="0038118A"/>
    <w:rsid w:val="00381834"/>
    <w:rsid w:val="00381DA3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6EB"/>
    <w:rsid w:val="00394B9C"/>
    <w:rsid w:val="00397460"/>
    <w:rsid w:val="0039774B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248"/>
    <w:rsid w:val="003C1C57"/>
    <w:rsid w:val="003C26C8"/>
    <w:rsid w:val="003C28D5"/>
    <w:rsid w:val="003C2CDD"/>
    <w:rsid w:val="003C2E27"/>
    <w:rsid w:val="003C3715"/>
    <w:rsid w:val="003C636F"/>
    <w:rsid w:val="003C6D40"/>
    <w:rsid w:val="003C7632"/>
    <w:rsid w:val="003C7C8D"/>
    <w:rsid w:val="003D2974"/>
    <w:rsid w:val="003D2C77"/>
    <w:rsid w:val="003D3E3C"/>
    <w:rsid w:val="003D4EEF"/>
    <w:rsid w:val="003D6249"/>
    <w:rsid w:val="003D6378"/>
    <w:rsid w:val="003D6A02"/>
    <w:rsid w:val="003D73F8"/>
    <w:rsid w:val="003E17E5"/>
    <w:rsid w:val="003E1A4D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59"/>
    <w:rsid w:val="00445A8A"/>
    <w:rsid w:val="00451146"/>
    <w:rsid w:val="0045317F"/>
    <w:rsid w:val="0045380D"/>
    <w:rsid w:val="00453B96"/>
    <w:rsid w:val="00454204"/>
    <w:rsid w:val="00455686"/>
    <w:rsid w:val="0045696D"/>
    <w:rsid w:val="00457193"/>
    <w:rsid w:val="004578C2"/>
    <w:rsid w:val="00457F69"/>
    <w:rsid w:val="00460312"/>
    <w:rsid w:val="00461169"/>
    <w:rsid w:val="00461C09"/>
    <w:rsid w:val="004628F1"/>
    <w:rsid w:val="00463F23"/>
    <w:rsid w:val="004654C6"/>
    <w:rsid w:val="004656D6"/>
    <w:rsid w:val="0046675E"/>
    <w:rsid w:val="0046753E"/>
    <w:rsid w:val="00471C9E"/>
    <w:rsid w:val="00472ADF"/>
    <w:rsid w:val="00472B30"/>
    <w:rsid w:val="00473285"/>
    <w:rsid w:val="00473D4E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968AB"/>
    <w:rsid w:val="004A02BA"/>
    <w:rsid w:val="004A0BED"/>
    <w:rsid w:val="004A0C73"/>
    <w:rsid w:val="004A1A64"/>
    <w:rsid w:val="004A1B6F"/>
    <w:rsid w:val="004A1F76"/>
    <w:rsid w:val="004A2232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0E9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B6B"/>
    <w:rsid w:val="004D3F85"/>
    <w:rsid w:val="004D4617"/>
    <w:rsid w:val="004D5F1E"/>
    <w:rsid w:val="004D771B"/>
    <w:rsid w:val="004D7E89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5868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623"/>
    <w:rsid w:val="00526C44"/>
    <w:rsid w:val="00527D87"/>
    <w:rsid w:val="005300E6"/>
    <w:rsid w:val="0053147B"/>
    <w:rsid w:val="0053251F"/>
    <w:rsid w:val="00535051"/>
    <w:rsid w:val="005363C8"/>
    <w:rsid w:val="00542085"/>
    <w:rsid w:val="00542E83"/>
    <w:rsid w:val="005434F7"/>
    <w:rsid w:val="00543907"/>
    <w:rsid w:val="00544CE4"/>
    <w:rsid w:val="00550D40"/>
    <w:rsid w:val="005517AA"/>
    <w:rsid w:val="00551BFC"/>
    <w:rsid w:val="00551D26"/>
    <w:rsid w:val="005531A4"/>
    <w:rsid w:val="00554952"/>
    <w:rsid w:val="00556173"/>
    <w:rsid w:val="0055761E"/>
    <w:rsid w:val="005612FA"/>
    <w:rsid w:val="005626F4"/>
    <w:rsid w:val="00562912"/>
    <w:rsid w:val="00563EA1"/>
    <w:rsid w:val="00564D24"/>
    <w:rsid w:val="00565F40"/>
    <w:rsid w:val="00565F81"/>
    <w:rsid w:val="0056623F"/>
    <w:rsid w:val="005701BF"/>
    <w:rsid w:val="00570914"/>
    <w:rsid w:val="00571F86"/>
    <w:rsid w:val="00574CAB"/>
    <w:rsid w:val="00575331"/>
    <w:rsid w:val="00575558"/>
    <w:rsid w:val="00576500"/>
    <w:rsid w:val="0057689D"/>
    <w:rsid w:val="005768BC"/>
    <w:rsid w:val="00576B85"/>
    <w:rsid w:val="005772CC"/>
    <w:rsid w:val="00580E34"/>
    <w:rsid w:val="00581FCD"/>
    <w:rsid w:val="0058344D"/>
    <w:rsid w:val="00584822"/>
    <w:rsid w:val="00585CAE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373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021"/>
    <w:rsid w:val="005C546C"/>
    <w:rsid w:val="005C6C4B"/>
    <w:rsid w:val="005C78CE"/>
    <w:rsid w:val="005C7E9F"/>
    <w:rsid w:val="005D1CAF"/>
    <w:rsid w:val="005D1F16"/>
    <w:rsid w:val="005D2362"/>
    <w:rsid w:val="005D2D68"/>
    <w:rsid w:val="005D661E"/>
    <w:rsid w:val="005D70C4"/>
    <w:rsid w:val="005D7503"/>
    <w:rsid w:val="005D7A99"/>
    <w:rsid w:val="005E31F6"/>
    <w:rsid w:val="005E357E"/>
    <w:rsid w:val="005E3F51"/>
    <w:rsid w:val="005E41E8"/>
    <w:rsid w:val="005E5B24"/>
    <w:rsid w:val="005F0C9E"/>
    <w:rsid w:val="005F3AAC"/>
    <w:rsid w:val="005F3B11"/>
    <w:rsid w:val="005F5892"/>
    <w:rsid w:val="005F60D7"/>
    <w:rsid w:val="00600580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17B51"/>
    <w:rsid w:val="00617DED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9F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1958"/>
    <w:rsid w:val="00674FCC"/>
    <w:rsid w:val="00675D9D"/>
    <w:rsid w:val="00675F91"/>
    <w:rsid w:val="00676B2B"/>
    <w:rsid w:val="00680F8F"/>
    <w:rsid w:val="00680F96"/>
    <w:rsid w:val="00681E05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97C6C"/>
    <w:rsid w:val="006A2665"/>
    <w:rsid w:val="006A3525"/>
    <w:rsid w:val="006A5149"/>
    <w:rsid w:val="006A689D"/>
    <w:rsid w:val="006B1369"/>
    <w:rsid w:val="006B1A79"/>
    <w:rsid w:val="006B2810"/>
    <w:rsid w:val="006B3D23"/>
    <w:rsid w:val="006B443C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2529"/>
    <w:rsid w:val="006E3978"/>
    <w:rsid w:val="006E5B22"/>
    <w:rsid w:val="006E6F53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148"/>
    <w:rsid w:val="007455DE"/>
    <w:rsid w:val="00746AFD"/>
    <w:rsid w:val="00746B90"/>
    <w:rsid w:val="00747B39"/>
    <w:rsid w:val="00747E9A"/>
    <w:rsid w:val="00751B1C"/>
    <w:rsid w:val="007521D0"/>
    <w:rsid w:val="0075288D"/>
    <w:rsid w:val="00753996"/>
    <w:rsid w:val="00753C47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78B"/>
    <w:rsid w:val="00767972"/>
    <w:rsid w:val="0077068A"/>
    <w:rsid w:val="00771E3F"/>
    <w:rsid w:val="00773A2A"/>
    <w:rsid w:val="00773AF8"/>
    <w:rsid w:val="007746C7"/>
    <w:rsid w:val="00774DCA"/>
    <w:rsid w:val="00775219"/>
    <w:rsid w:val="00776448"/>
    <w:rsid w:val="0078030D"/>
    <w:rsid w:val="00781885"/>
    <w:rsid w:val="00781B10"/>
    <w:rsid w:val="0078205C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06A9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1E36"/>
    <w:rsid w:val="007C2288"/>
    <w:rsid w:val="007C22F8"/>
    <w:rsid w:val="007C2931"/>
    <w:rsid w:val="007C3E4D"/>
    <w:rsid w:val="007C3F08"/>
    <w:rsid w:val="007C4344"/>
    <w:rsid w:val="007C4434"/>
    <w:rsid w:val="007C5A8E"/>
    <w:rsid w:val="007C6E6C"/>
    <w:rsid w:val="007C7894"/>
    <w:rsid w:val="007D11A3"/>
    <w:rsid w:val="007D1D8D"/>
    <w:rsid w:val="007D48A6"/>
    <w:rsid w:val="007D4A82"/>
    <w:rsid w:val="007D5621"/>
    <w:rsid w:val="007D7777"/>
    <w:rsid w:val="007E19DA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065B"/>
    <w:rsid w:val="0080236A"/>
    <w:rsid w:val="00802D5E"/>
    <w:rsid w:val="0080565C"/>
    <w:rsid w:val="00805F88"/>
    <w:rsid w:val="0080667D"/>
    <w:rsid w:val="008110B0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275BE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23BD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A9C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77A4B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39D8"/>
    <w:rsid w:val="008A425E"/>
    <w:rsid w:val="008A44DF"/>
    <w:rsid w:val="008A58D6"/>
    <w:rsid w:val="008A5931"/>
    <w:rsid w:val="008A6BDB"/>
    <w:rsid w:val="008B0366"/>
    <w:rsid w:val="008B098F"/>
    <w:rsid w:val="008B1A3C"/>
    <w:rsid w:val="008B2976"/>
    <w:rsid w:val="008B3420"/>
    <w:rsid w:val="008B507A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2271"/>
    <w:rsid w:val="008E59ED"/>
    <w:rsid w:val="008E6375"/>
    <w:rsid w:val="008F0FD8"/>
    <w:rsid w:val="008F1372"/>
    <w:rsid w:val="008F1970"/>
    <w:rsid w:val="008F2831"/>
    <w:rsid w:val="008F32C8"/>
    <w:rsid w:val="008F3504"/>
    <w:rsid w:val="008F354C"/>
    <w:rsid w:val="008F36AE"/>
    <w:rsid w:val="008F3F10"/>
    <w:rsid w:val="008F428A"/>
    <w:rsid w:val="008F57EE"/>
    <w:rsid w:val="008F5A8E"/>
    <w:rsid w:val="008F5B8F"/>
    <w:rsid w:val="008F6869"/>
    <w:rsid w:val="008F6A9F"/>
    <w:rsid w:val="00900737"/>
    <w:rsid w:val="00901079"/>
    <w:rsid w:val="009022FF"/>
    <w:rsid w:val="009027FD"/>
    <w:rsid w:val="00903A08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00BC"/>
    <w:rsid w:val="00931668"/>
    <w:rsid w:val="00932161"/>
    <w:rsid w:val="009325CE"/>
    <w:rsid w:val="00932788"/>
    <w:rsid w:val="0093352D"/>
    <w:rsid w:val="00934366"/>
    <w:rsid w:val="00934A1B"/>
    <w:rsid w:val="00935996"/>
    <w:rsid w:val="00935E32"/>
    <w:rsid w:val="00935E3D"/>
    <w:rsid w:val="00937616"/>
    <w:rsid w:val="009377E9"/>
    <w:rsid w:val="00937A26"/>
    <w:rsid w:val="0094038B"/>
    <w:rsid w:val="00940BC4"/>
    <w:rsid w:val="0094192F"/>
    <w:rsid w:val="009423BF"/>
    <w:rsid w:val="00943791"/>
    <w:rsid w:val="00943B70"/>
    <w:rsid w:val="00944C3E"/>
    <w:rsid w:val="00946151"/>
    <w:rsid w:val="009465B0"/>
    <w:rsid w:val="00946B3C"/>
    <w:rsid w:val="009471A0"/>
    <w:rsid w:val="009517D6"/>
    <w:rsid w:val="00951C0C"/>
    <w:rsid w:val="00952305"/>
    <w:rsid w:val="00953BF9"/>
    <w:rsid w:val="009552C9"/>
    <w:rsid w:val="00955D9E"/>
    <w:rsid w:val="00955DDB"/>
    <w:rsid w:val="00961274"/>
    <w:rsid w:val="00961921"/>
    <w:rsid w:val="00963023"/>
    <w:rsid w:val="00964364"/>
    <w:rsid w:val="00964CA3"/>
    <w:rsid w:val="00967073"/>
    <w:rsid w:val="009673F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107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3C40"/>
    <w:rsid w:val="00995E03"/>
    <w:rsid w:val="009961A0"/>
    <w:rsid w:val="009977B7"/>
    <w:rsid w:val="00997B67"/>
    <w:rsid w:val="009A1206"/>
    <w:rsid w:val="009A1904"/>
    <w:rsid w:val="009A24CA"/>
    <w:rsid w:val="009A31AB"/>
    <w:rsid w:val="009A60D2"/>
    <w:rsid w:val="009A76CF"/>
    <w:rsid w:val="009B03CB"/>
    <w:rsid w:val="009B11F7"/>
    <w:rsid w:val="009B12E6"/>
    <w:rsid w:val="009B29A8"/>
    <w:rsid w:val="009B3BF9"/>
    <w:rsid w:val="009B6D98"/>
    <w:rsid w:val="009C08D2"/>
    <w:rsid w:val="009C2C1F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CA0"/>
    <w:rsid w:val="009D4EA8"/>
    <w:rsid w:val="009D5703"/>
    <w:rsid w:val="009D6DE0"/>
    <w:rsid w:val="009D74DC"/>
    <w:rsid w:val="009E1368"/>
    <w:rsid w:val="009E26CB"/>
    <w:rsid w:val="009E2CE2"/>
    <w:rsid w:val="009E3E4C"/>
    <w:rsid w:val="009E4C63"/>
    <w:rsid w:val="009E4D9A"/>
    <w:rsid w:val="009E5DFE"/>
    <w:rsid w:val="009E6FD1"/>
    <w:rsid w:val="009F0198"/>
    <w:rsid w:val="009F0C15"/>
    <w:rsid w:val="009F1DCF"/>
    <w:rsid w:val="009F2549"/>
    <w:rsid w:val="009F4A15"/>
    <w:rsid w:val="009F4DDF"/>
    <w:rsid w:val="00A00ED6"/>
    <w:rsid w:val="00A018A0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6CB5"/>
    <w:rsid w:val="00A47C98"/>
    <w:rsid w:val="00A50B3E"/>
    <w:rsid w:val="00A50E1B"/>
    <w:rsid w:val="00A53B96"/>
    <w:rsid w:val="00A55151"/>
    <w:rsid w:val="00A55724"/>
    <w:rsid w:val="00A565B5"/>
    <w:rsid w:val="00A56865"/>
    <w:rsid w:val="00A56CE2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161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33A3"/>
    <w:rsid w:val="00AA567E"/>
    <w:rsid w:val="00AA5AB9"/>
    <w:rsid w:val="00AA642A"/>
    <w:rsid w:val="00AA73E9"/>
    <w:rsid w:val="00AA7822"/>
    <w:rsid w:val="00AB488D"/>
    <w:rsid w:val="00AB49EC"/>
    <w:rsid w:val="00AB4C5D"/>
    <w:rsid w:val="00AB5061"/>
    <w:rsid w:val="00AB5690"/>
    <w:rsid w:val="00AB6049"/>
    <w:rsid w:val="00AC064A"/>
    <w:rsid w:val="00AC1240"/>
    <w:rsid w:val="00AC3351"/>
    <w:rsid w:val="00AC42E3"/>
    <w:rsid w:val="00AC486C"/>
    <w:rsid w:val="00AC4BAE"/>
    <w:rsid w:val="00AC6A4E"/>
    <w:rsid w:val="00AD0A42"/>
    <w:rsid w:val="00AD0C35"/>
    <w:rsid w:val="00AD163A"/>
    <w:rsid w:val="00AD1D2A"/>
    <w:rsid w:val="00AD2415"/>
    <w:rsid w:val="00AD2BB0"/>
    <w:rsid w:val="00AD3849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5F4"/>
    <w:rsid w:val="00B10F19"/>
    <w:rsid w:val="00B11D09"/>
    <w:rsid w:val="00B12123"/>
    <w:rsid w:val="00B1409F"/>
    <w:rsid w:val="00B14906"/>
    <w:rsid w:val="00B16250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4FCC"/>
    <w:rsid w:val="00B3610D"/>
    <w:rsid w:val="00B363B5"/>
    <w:rsid w:val="00B36507"/>
    <w:rsid w:val="00B366B9"/>
    <w:rsid w:val="00B366FF"/>
    <w:rsid w:val="00B37D12"/>
    <w:rsid w:val="00B40F78"/>
    <w:rsid w:val="00B4172A"/>
    <w:rsid w:val="00B41853"/>
    <w:rsid w:val="00B41EB2"/>
    <w:rsid w:val="00B42CA0"/>
    <w:rsid w:val="00B43897"/>
    <w:rsid w:val="00B45348"/>
    <w:rsid w:val="00B453BF"/>
    <w:rsid w:val="00B453D5"/>
    <w:rsid w:val="00B45D18"/>
    <w:rsid w:val="00B5006C"/>
    <w:rsid w:val="00B50566"/>
    <w:rsid w:val="00B52019"/>
    <w:rsid w:val="00B52315"/>
    <w:rsid w:val="00B54590"/>
    <w:rsid w:val="00B54899"/>
    <w:rsid w:val="00B55BB1"/>
    <w:rsid w:val="00B55D82"/>
    <w:rsid w:val="00B56382"/>
    <w:rsid w:val="00B569EF"/>
    <w:rsid w:val="00B5748C"/>
    <w:rsid w:val="00B57B49"/>
    <w:rsid w:val="00B57E2D"/>
    <w:rsid w:val="00B62E1C"/>
    <w:rsid w:val="00B6437B"/>
    <w:rsid w:val="00B646E9"/>
    <w:rsid w:val="00B67410"/>
    <w:rsid w:val="00B67EEC"/>
    <w:rsid w:val="00B70858"/>
    <w:rsid w:val="00B70A65"/>
    <w:rsid w:val="00B718FB"/>
    <w:rsid w:val="00B720A5"/>
    <w:rsid w:val="00B739BC"/>
    <w:rsid w:val="00B73DD7"/>
    <w:rsid w:val="00B75630"/>
    <w:rsid w:val="00B76974"/>
    <w:rsid w:val="00B773AF"/>
    <w:rsid w:val="00B77D22"/>
    <w:rsid w:val="00B80978"/>
    <w:rsid w:val="00B80BBE"/>
    <w:rsid w:val="00B80CEF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806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D527A"/>
    <w:rsid w:val="00BE0566"/>
    <w:rsid w:val="00BE0B0B"/>
    <w:rsid w:val="00BE0EE6"/>
    <w:rsid w:val="00BE2A27"/>
    <w:rsid w:val="00BE41A1"/>
    <w:rsid w:val="00BE4BF1"/>
    <w:rsid w:val="00BE634A"/>
    <w:rsid w:val="00BE7377"/>
    <w:rsid w:val="00BE7C80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A9C"/>
    <w:rsid w:val="00C05F68"/>
    <w:rsid w:val="00C06191"/>
    <w:rsid w:val="00C0669D"/>
    <w:rsid w:val="00C10BEC"/>
    <w:rsid w:val="00C122D3"/>
    <w:rsid w:val="00C1286E"/>
    <w:rsid w:val="00C14A74"/>
    <w:rsid w:val="00C15A06"/>
    <w:rsid w:val="00C16441"/>
    <w:rsid w:val="00C2000E"/>
    <w:rsid w:val="00C219DF"/>
    <w:rsid w:val="00C2262C"/>
    <w:rsid w:val="00C22916"/>
    <w:rsid w:val="00C256B9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0A2F"/>
    <w:rsid w:val="00C6426B"/>
    <w:rsid w:val="00C65A5C"/>
    <w:rsid w:val="00C66BD2"/>
    <w:rsid w:val="00C673C5"/>
    <w:rsid w:val="00C67DC7"/>
    <w:rsid w:val="00C71020"/>
    <w:rsid w:val="00C71486"/>
    <w:rsid w:val="00C729C2"/>
    <w:rsid w:val="00C73230"/>
    <w:rsid w:val="00C73762"/>
    <w:rsid w:val="00C738F1"/>
    <w:rsid w:val="00C74A56"/>
    <w:rsid w:val="00C752E2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186A"/>
    <w:rsid w:val="00CB1BF3"/>
    <w:rsid w:val="00CB21B2"/>
    <w:rsid w:val="00CB3D92"/>
    <w:rsid w:val="00CB439B"/>
    <w:rsid w:val="00CB496B"/>
    <w:rsid w:val="00CB49A2"/>
    <w:rsid w:val="00CB4D3A"/>
    <w:rsid w:val="00CB5EE8"/>
    <w:rsid w:val="00CC049E"/>
    <w:rsid w:val="00CC05E5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5D7"/>
    <w:rsid w:val="00CE0B7E"/>
    <w:rsid w:val="00CE334B"/>
    <w:rsid w:val="00CE33A4"/>
    <w:rsid w:val="00CE3CDB"/>
    <w:rsid w:val="00CE44A4"/>
    <w:rsid w:val="00CE48A0"/>
    <w:rsid w:val="00CE4924"/>
    <w:rsid w:val="00CE51BA"/>
    <w:rsid w:val="00CE5227"/>
    <w:rsid w:val="00CE5543"/>
    <w:rsid w:val="00CE5636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1F62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0D59"/>
    <w:rsid w:val="00D21732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6ED"/>
    <w:rsid w:val="00D477A0"/>
    <w:rsid w:val="00D478DF"/>
    <w:rsid w:val="00D5218E"/>
    <w:rsid w:val="00D52E64"/>
    <w:rsid w:val="00D53060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41B0"/>
    <w:rsid w:val="00D741BD"/>
    <w:rsid w:val="00D744B3"/>
    <w:rsid w:val="00D74D0A"/>
    <w:rsid w:val="00D76057"/>
    <w:rsid w:val="00D763EF"/>
    <w:rsid w:val="00D766C1"/>
    <w:rsid w:val="00D80693"/>
    <w:rsid w:val="00D8108B"/>
    <w:rsid w:val="00D81118"/>
    <w:rsid w:val="00D816AB"/>
    <w:rsid w:val="00D822B4"/>
    <w:rsid w:val="00D82D1B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8EC"/>
    <w:rsid w:val="00D95CBB"/>
    <w:rsid w:val="00D96AE1"/>
    <w:rsid w:val="00D96DBD"/>
    <w:rsid w:val="00D96ED2"/>
    <w:rsid w:val="00DA2EC1"/>
    <w:rsid w:val="00DA31D3"/>
    <w:rsid w:val="00DA3C46"/>
    <w:rsid w:val="00DA55BC"/>
    <w:rsid w:val="00DA6055"/>
    <w:rsid w:val="00DA6153"/>
    <w:rsid w:val="00DA625B"/>
    <w:rsid w:val="00DA6DB5"/>
    <w:rsid w:val="00DA6F54"/>
    <w:rsid w:val="00DB17CB"/>
    <w:rsid w:val="00DB1E0C"/>
    <w:rsid w:val="00DB2275"/>
    <w:rsid w:val="00DB2580"/>
    <w:rsid w:val="00DB303A"/>
    <w:rsid w:val="00DB3230"/>
    <w:rsid w:val="00DB323C"/>
    <w:rsid w:val="00DB4920"/>
    <w:rsid w:val="00DB4BCE"/>
    <w:rsid w:val="00DB59C5"/>
    <w:rsid w:val="00DB5AA8"/>
    <w:rsid w:val="00DB67EA"/>
    <w:rsid w:val="00DB70DB"/>
    <w:rsid w:val="00DB7B96"/>
    <w:rsid w:val="00DC109D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294C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0F6B"/>
    <w:rsid w:val="00DF155D"/>
    <w:rsid w:val="00DF7ADF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1971"/>
    <w:rsid w:val="00E12CFF"/>
    <w:rsid w:val="00E13F02"/>
    <w:rsid w:val="00E15EA4"/>
    <w:rsid w:val="00E171A6"/>
    <w:rsid w:val="00E171CB"/>
    <w:rsid w:val="00E174E6"/>
    <w:rsid w:val="00E17A5C"/>
    <w:rsid w:val="00E22238"/>
    <w:rsid w:val="00E22246"/>
    <w:rsid w:val="00E23057"/>
    <w:rsid w:val="00E23431"/>
    <w:rsid w:val="00E241CD"/>
    <w:rsid w:val="00E24A3E"/>
    <w:rsid w:val="00E24D32"/>
    <w:rsid w:val="00E25595"/>
    <w:rsid w:val="00E25654"/>
    <w:rsid w:val="00E257A8"/>
    <w:rsid w:val="00E305C1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6BF"/>
    <w:rsid w:val="00E44D60"/>
    <w:rsid w:val="00E450EF"/>
    <w:rsid w:val="00E45228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2EF7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2E4"/>
    <w:rsid w:val="00E718E5"/>
    <w:rsid w:val="00E71FD0"/>
    <w:rsid w:val="00E73714"/>
    <w:rsid w:val="00E754A4"/>
    <w:rsid w:val="00E75EAD"/>
    <w:rsid w:val="00E7694E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4FA8"/>
    <w:rsid w:val="00EC51BF"/>
    <w:rsid w:val="00EC711A"/>
    <w:rsid w:val="00ED09B5"/>
    <w:rsid w:val="00ED2CB8"/>
    <w:rsid w:val="00ED32B1"/>
    <w:rsid w:val="00ED37C8"/>
    <w:rsid w:val="00ED38F7"/>
    <w:rsid w:val="00ED59C5"/>
    <w:rsid w:val="00ED6D35"/>
    <w:rsid w:val="00ED72A1"/>
    <w:rsid w:val="00ED7C6B"/>
    <w:rsid w:val="00EE318A"/>
    <w:rsid w:val="00EE52A6"/>
    <w:rsid w:val="00EE615D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24D4"/>
    <w:rsid w:val="00F141A5"/>
    <w:rsid w:val="00F16388"/>
    <w:rsid w:val="00F2016B"/>
    <w:rsid w:val="00F2020D"/>
    <w:rsid w:val="00F23C1C"/>
    <w:rsid w:val="00F25184"/>
    <w:rsid w:val="00F25354"/>
    <w:rsid w:val="00F26D3E"/>
    <w:rsid w:val="00F27DA0"/>
    <w:rsid w:val="00F33000"/>
    <w:rsid w:val="00F35A80"/>
    <w:rsid w:val="00F360A8"/>
    <w:rsid w:val="00F3660A"/>
    <w:rsid w:val="00F371A5"/>
    <w:rsid w:val="00F40372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2F44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1B0B"/>
    <w:rsid w:val="00F82A59"/>
    <w:rsid w:val="00F82AEC"/>
    <w:rsid w:val="00F83BCA"/>
    <w:rsid w:val="00F83BFE"/>
    <w:rsid w:val="00F85420"/>
    <w:rsid w:val="00F856C5"/>
    <w:rsid w:val="00F862F4"/>
    <w:rsid w:val="00F86378"/>
    <w:rsid w:val="00F90788"/>
    <w:rsid w:val="00F91A50"/>
    <w:rsid w:val="00F9248B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34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  <w:style w:type="character" w:customStyle="1" w:styleId="berschrift3Zchn">
    <w:name w:val="Überschrift 3 Zchn"/>
    <w:basedOn w:val="Absatz-Standardschriftart"/>
    <w:link w:val="berschrift3"/>
    <w:semiHidden/>
    <w:rsid w:val="00B34FCC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6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8CAE-2CFD-4EF3-BBF3-5E0057F0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2435</Characters>
  <Application>Microsoft Office Word</Application>
  <DocSecurity>0</DocSecurity>
  <Lines>64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2796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5</cp:revision>
  <cp:lastPrinted>2022-11-21T13:34:00Z</cp:lastPrinted>
  <dcterms:created xsi:type="dcterms:W3CDTF">2023-11-15T16:15:00Z</dcterms:created>
  <dcterms:modified xsi:type="dcterms:W3CDTF">2023-11-23T12:51:00Z</dcterms:modified>
</cp:coreProperties>
</file>